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96A5"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2025年两会期间调度研判报告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309EBEEB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露天堆垛火灾1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盘山县1起，其他辖区未出警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盘锦支队两会期间共设置3个前置执勤点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共计15名消防救援人员，3辆消防车，全市3个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343CEBF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18553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人在岗在位，执勤战保车辆7辆，今日共充装气瓶1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个，检查车辆7辆，检查器材2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10DC3D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3BCA16C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日，全市共检查社会单位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处，下发行政处罚决定书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份。</w:t>
      </w:r>
    </w:p>
    <w:p w14:paraId="2907BE7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9137D7"/>
    <w:rsid w:val="09C61D98"/>
    <w:rsid w:val="0B495EAF"/>
    <w:rsid w:val="0BF1057C"/>
    <w:rsid w:val="0F6971F5"/>
    <w:rsid w:val="0FB00C6F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0D278E"/>
    <w:rsid w:val="2EA26865"/>
    <w:rsid w:val="301E5FAD"/>
    <w:rsid w:val="37046FAB"/>
    <w:rsid w:val="3BBF16F2"/>
    <w:rsid w:val="3E197192"/>
    <w:rsid w:val="41BD66D4"/>
    <w:rsid w:val="43880F63"/>
    <w:rsid w:val="44022AC4"/>
    <w:rsid w:val="440C749E"/>
    <w:rsid w:val="44B26298"/>
    <w:rsid w:val="47723562"/>
    <w:rsid w:val="4A8204BA"/>
    <w:rsid w:val="4AAE7501"/>
    <w:rsid w:val="4E775E5C"/>
    <w:rsid w:val="4EAA7FE0"/>
    <w:rsid w:val="51532BB1"/>
    <w:rsid w:val="51E36E9B"/>
    <w:rsid w:val="550470C2"/>
    <w:rsid w:val="557003DE"/>
    <w:rsid w:val="58443253"/>
    <w:rsid w:val="58B30021"/>
    <w:rsid w:val="5932754F"/>
    <w:rsid w:val="5A746DD9"/>
    <w:rsid w:val="5B9E711E"/>
    <w:rsid w:val="61972646"/>
    <w:rsid w:val="65C14135"/>
    <w:rsid w:val="6779459B"/>
    <w:rsid w:val="68D67A3C"/>
    <w:rsid w:val="68D70A44"/>
    <w:rsid w:val="69D436E9"/>
    <w:rsid w:val="6A946BB5"/>
    <w:rsid w:val="6AB9362D"/>
    <w:rsid w:val="6B8119D6"/>
    <w:rsid w:val="6BC404DB"/>
    <w:rsid w:val="6C627CF4"/>
    <w:rsid w:val="6E5F098F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574</Words>
  <Characters>592</Characters>
  <Lines>885</Lines>
  <Paragraphs>453</Paragraphs>
  <TotalTime>14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2025-03-06T06:12:18Z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695307117550460B934953ED21278FB3_13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