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B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中秋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节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消防安保</w:t>
      </w:r>
    </w:p>
    <w:p w14:paraId="2FAB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每日信息汇总及分析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5B36B62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至13</w:t>
      </w:r>
      <w:r>
        <w:rPr>
          <w:rFonts w:ascii="Times New Roman" w:hAnsi="Times New Roman" w:eastAsia="方正仿宋_GBK" w:cs="Times New Roman"/>
          <w:sz w:val="32"/>
          <w:szCs w:val="32"/>
        </w:rPr>
        <w:t>时，全市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未接报警情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A93428E">
      <w:pPr>
        <w:widowControl/>
        <w:adjustRightInd w:val="0"/>
        <w:snapToGrid w:val="0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1403FA0C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起，同比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减少1起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110</w:t>
      </w:r>
      <w:r>
        <w:rPr>
          <w:rFonts w:ascii="Times New Roman" w:hAnsi="Times New Roman" w:eastAsia="方正仿宋_GBK"/>
          <w:sz w:val="32"/>
          <w:szCs w:val="32"/>
        </w:rPr>
        <w:t>人次。</w:t>
      </w:r>
    </w:p>
    <w:p w14:paraId="3615CD9F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户外植被</w:t>
      </w:r>
      <w:r>
        <w:rPr>
          <w:rFonts w:ascii="Times New Roman" w:hAnsi="Times New Roman" w:eastAsia="方正仿宋_GBK" w:cs="Times New Roman"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持平，垃圾堆垛火警1起，</w:t>
      </w:r>
      <w:r>
        <w:rPr>
          <w:rFonts w:ascii="Times New Roman" w:hAnsi="Times New Roman" w:eastAsia="方正仿宋_GBK" w:cs="Times New Roman"/>
          <w:sz w:val="32"/>
          <w:szCs w:val="32"/>
        </w:rPr>
        <w:t>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增加1起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建构筑物火灾1起，</w:t>
      </w:r>
      <w:r>
        <w:rPr>
          <w:rFonts w:ascii="Times New Roman" w:hAnsi="Times New Roman" w:eastAsia="方正仿宋_GBK" w:cs="Times New Roman"/>
          <w:sz w:val="32"/>
          <w:szCs w:val="32"/>
        </w:rPr>
        <w:t>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持平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大洼区1</w:t>
      </w:r>
      <w:r>
        <w:rPr>
          <w:rFonts w:ascii="Times New Roman" w:hAnsi="Times New Roman" w:eastAsia="方正仿宋_GBK" w:cs="Times New Roman"/>
          <w:sz w:val="32"/>
          <w:szCs w:val="32"/>
        </w:rPr>
        <w:t>起，同比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持平，兴隆台区2起，同比增加2起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717A0F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今日，支队共对0起警情开展“警情跟踪”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0027E64D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警情出动情况核查：</w:t>
      </w:r>
      <w:r>
        <w:rPr>
          <w:rFonts w:ascii="Times New Roman" w:hAnsi="Times New Roman" w:eastAsia="方正仿宋_GBK" w:cs="Times New Roman"/>
          <w:kern w:val="0"/>
          <w:sz w:val="32"/>
          <w:szCs w:val="36"/>
        </w:rPr>
        <w:t>共核查警情</w:t>
      </w:r>
      <w:r>
        <w:rPr>
          <w:rFonts w:hint="eastAsia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0</w:t>
      </w:r>
      <w:r>
        <w:rPr>
          <w:rFonts w:ascii="Times New Roman" w:hAnsi="Times New Roman" w:eastAsia="方正仿宋_GBK" w:cs="Times New Roman"/>
          <w:kern w:val="0"/>
          <w:sz w:val="32"/>
          <w:szCs w:val="36"/>
        </w:rPr>
        <w:t>起，未发现出动超时情况。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594479B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其中盘山县38家，兴隆台区35家，大洼区23家，双台子区10家，辽东湾新区11家，支队级重点单位13家，各单位接听电话及时，人员在岗在位。</w:t>
      </w:r>
    </w:p>
    <w:p w14:paraId="36B4A2A7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7046126B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多云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东</w:t>
      </w:r>
      <w:r>
        <w:rPr>
          <w:rFonts w:hint="eastAsia" w:ascii="Times New Roman" w:hAnsi="Times New Roman" w:eastAsia="方正仿宋_GBK"/>
          <w:sz w:val="32"/>
          <w:szCs w:val="32"/>
        </w:rPr>
        <w:t>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级，最高气温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/>
          <w:sz w:val="32"/>
          <w:szCs w:val="32"/>
        </w:rPr>
        <w:t>℃，相对湿度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72</w:t>
      </w:r>
      <w:r>
        <w:rPr>
          <w:rFonts w:hint="eastAsia" w:ascii="Times New Roman" w:hAnsi="Times New Roman" w:eastAsia="方正仿宋_GBK"/>
          <w:sz w:val="32"/>
          <w:szCs w:val="32"/>
        </w:rPr>
        <w:t>%。</w:t>
      </w:r>
    </w:p>
    <w:p w14:paraId="3FCD4404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日，预计发送旅客1.34万人，其中双台子高铁站1万人，盘锦北高铁站0.11万人，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站0.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万人。</w:t>
      </w:r>
    </w:p>
    <w:p w14:paraId="3D1A6281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今日，预计全市热门旅游景点总客流量1.11万人次，其中，红海滩景区0.8万人次，大米博物馆景区0.21万人次，湖滨公园景区0.1万人次。</w:t>
      </w:r>
    </w:p>
    <w:p w14:paraId="343CEBF1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今日，全市6家大型综合体预计客流量3.2万人次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0539A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【政治工作】</w:t>
      </w:r>
    </w:p>
    <w:p w14:paraId="415C8A90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严格落实总队、支队执勤战备要求，贯彻落实从严管酒治酒工作，进一步强化队伍风险管控，坚决遏制各类脱岗、涉酒等违纪问题发生，9月16日晚，支队纪委联合机关党委组织支队机关干部、大队主官、应急通信与车辆勤务站全体消防员开展突击点名测酒工作。此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次点名测酒采取不打招呼、突击检查的方式，对支队干部、消防员在位情况以及违规饮酒行为进行了检查。检测过程中，支队机关党委对机关人员在位情况进行了统计登记，支队纪委严格按照饮酒检测流程，利用酒精检测仪现场进行吹气测试，并逐一记录检测结果。今日检查基层队站2家，测酒100人次，发送安全、廉政提醒信息300人次，支队全体参检干部均能在岗在位，严守管酒治酒相关规定，未发现脱岗及违规饮酒行为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3DA1D40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设置战勤保障前置分队，对全市车辆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巡检巡查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，利用装备技师对车辆的动力性能、油量、发动机和车辆其他部件进行逐一排查，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战勤保障值班人员22人在岗在位，执勤战保车辆7辆，充装气瓶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补充油料50升，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检查车辆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辆，检查器材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件套，抽查社会联勤单位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，特别是针对灭火救援行动中常用的装备器材进行重点检查，确保执勤车辆及装备器材随时处于良好战备状态。</w:t>
      </w:r>
    </w:p>
    <w:p w14:paraId="7106ED46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6F24C523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9月17日，排查单位21家，发现火灾隐患或违法行为43处，督促整改火灾隐患或违法行为4处，下发责令改正通知书21份。</w:t>
      </w:r>
    </w:p>
    <w:p w14:paraId="2D160175">
      <w:pPr>
        <w:ind w:firstLine="640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方正仿宋_GBK" w:eastAsia="方正仿宋_GBK"/>
          <w:b/>
          <w:sz w:val="32"/>
          <w:szCs w:val="32"/>
        </w:rPr>
        <w:t xml:space="preserve">当前形势 </w:t>
      </w:r>
    </w:p>
    <w:p w14:paraId="7A26B243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辖区内旅游景区预计迎来游客高峰，旅游景区、宾馆饭店、温泉洗浴、商场市场等经营场所，人流激增，用电用油用气量增大，火灾危险性增大；群众居家用火、用电、用气时段集中，致灾因素增多。特别是社会单位人员轮休，值班在岗人员易放松警惕，忽视消防安全管理工作，且轮休期间，消防安全管理人员及控制室人员力量不足，若发生火灾，初期扑救能力受限。</w:t>
      </w:r>
    </w:p>
    <w:p w14:paraId="051B6629">
      <w:pPr>
        <w:ind w:firstLine="640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方正仿宋_GBK" w:eastAsia="方正仿宋_GBK"/>
          <w:b/>
          <w:sz w:val="32"/>
          <w:szCs w:val="32"/>
        </w:rPr>
        <w:t>突出风险</w:t>
      </w:r>
    </w:p>
    <w:p w14:paraId="66EE4F56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社会单位消防安全管理不到位，消防安全责任未落到实处，商贸聚集区、公共娱乐场所人员荷载高，货物堆积较多，存在疏散通道被货物堵塞、消防设施被遮挡等问题，厨房用火、场所用电量大，一定程度上增加了火灾荷载。特别是居家休息，电动自行车停放量、充电量增加，易出现电动自行车乱摆乱放、占用堵塞疏散通道、违规充电等问题，动态隐患增多。传统的中秋庆祝活动如户外赏月点蜡烛、焚香等习俗，如果不注意防范，也可能引发火灾。</w:t>
      </w:r>
    </w:p>
    <w:p w14:paraId="2956D742">
      <w:pPr>
        <w:ind w:firstLine="640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方正仿宋_GBK" w:eastAsia="方正仿宋_GBK"/>
          <w:b/>
          <w:sz w:val="32"/>
          <w:szCs w:val="32"/>
        </w:rPr>
        <w:t>举措措施</w:t>
      </w:r>
    </w:p>
    <w:p w14:paraId="7C089712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强化风险意识，进一步压实工作责任。通过召开会议，对全市火灾形势进行分析研判，发动行业部门、属地镇街开展消防安全隐患排查，加强节日期间电动自行车安全隐患全链条整治工作。以消安委办公室下发火灾风险提示，指导各单位落实消防安全主体责任，严格落实值班值守制度。在全市重要街区，重点部位安排前置备勤点。严格按照“三对接、三提升”工作机制，指导镇（街道）、派出所、社会单位，加强住宅小区、“九小”及以下场所的消防安全检查和社会单位自检自查，督促采取“面对面宣传讲解”、“一对一互动交流”的方式开展消防安全宣传培训，全面提升社会单位消防安全意识。</w:t>
      </w:r>
    </w:p>
    <w:p w14:paraId="4EAD7E2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13951BE"/>
    <w:rsid w:val="02E968FF"/>
    <w:rsid w:val="067D59FE"/>
    <w:rsid w:val="08BD20E2"/>
    <w:rsid w:val="090037DA"/>
    <w:rsid w:val="0B495EAF"/>
    <w:rsid w:val="0BF1057C"/>
    <w:rsid w:val="196071E6"/>
    <w:rsid w:val="1D7B63D2"/>
    <w:rsid w:val="1EE1041B"/>
    <w:rsid w:val="2076109D"/>
    <w:rsid w:val="235D4796"/>
    <w:rsid w:val="257D4C7B"/>
    <w:rsid w:val="281D62A2"/>
    <w:rsid w:val="2C302A48"/>
    <w:rsid w:val="2C9C632F"/>
    <w:rsid w:val="2EA26865"/>
    <w:rsid w:val="37046FAB"/>
    <w:rsid w:val="3BBF16F2"/>
    <w:rsid w:val="3C601127"/>
    <w:rsid w:val="41BD66D4"/>
    <w:rsid w:val="43880F63"/>
    <w:rsid w:val="44022AC4"/>
    <w:rsid w:val="440C749E"/>
    <w:rsid w:val="44B26298"/>
    <w:rsid w:val="4A8204BA"/>
    <w:rsid w:val="4AAE7501"/>
    <w:rsid w:val="4E775E5C"/>
    <w:rsid w:val="51532BB1"/>
    <w:rsid w:val="53837051"/>
    <w:rsid w:val="5932754F"/>
    <w:rsid w:val="5A746DD9"/>
    <w:rsid w:val="5B9E711E"/>
    <w:rsid w:val="5FB03B8C"/>
    <w:rsid w:val="61972646"/>
    <w:rsid w:val="64424A63"/>
    <w:rsid w:val="65C14135"/>
    <w:rsid w:val="6A946BB5"/>
    <w:rsid w:val="6AB9362D"/>
    <w:rsid w:val="6C627CF4"/>
    <w:rsid w:val="6E5F098F"/>
    <w:rsid w:val="71EC078C"/>
    <w:rsid w:val="77F008AA"/>
    <w:rsid w:val="7C8021FC"/>
    <w:rsid w:val="7F7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2037</Words>
  <Characters>2099</Characters>
  <Lines>885</Lines>
  <Paragraphs>453</Paragraphs>
  <TotalTime>2</TotalTime>
  <ScaleCrop>false</ScaleCrop>
  <LinksUpToDate>false</LinksUpToDate>
  <CharactersWithSpaces>2100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2024-09-15T08:23:00Z</cp:lastPrinted>
  <dcterms:modified xsi:type="dcterms:W3CDTF">2024-09-17T07:51:38Z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AAFEC4B782D945108E0C5C4CF4185FD3_13</vt:lpwstr>
  </property>
</Properties>
</file>