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176</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8</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176</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7月29日至8月4日，全市共接警出动46起，出动消防车辆92台（次）、消防救援人员920人（次）。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其中，火警19起，出动消防车辆38台（次）、消防救援人员190人（次）；抢险救援及社会救助27起，出动消防车辆54台（次）、消防救援人员270人（次）。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累计发送安全提示及处置要点90余条。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截止7月29日至</w:t>
      </w:r>
      <w:r>
        <w:rPr>
          <w:rFonts w:hint="eastAsia" w:eastAsia="仿宋_GB2312"/>
          <w:bCs/>
          <w:sz w:val="32"/>
          <w:szCs w:val="32"/>
          <w:lang w:val="en-US" w:eastAsia="zh-CN"/>
        </w:rPr>
        <w:t>8月4日，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截止7月29日至</w:t>
      </w:r>
      <w:r>
        <w:rPr>
          <w:rFonts w:hint="eastAsia" w:eastAsia="仿宋_GB2312"/>
          <w:bCs/>
          <w:sz w:val="32"/>
          <w:szCs w:val="32"/>
          <w:lang w:val="en-US" w:eastAsia="zh-CN"/>
        </w:rPr>
        <w:t>8月4日，支队对辖区消防站poc手台共计点调30余次，各单位均应答及时，回答规范。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03CCAAA8">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7月29日19时45分，总队利用指挥视频系统对盘锦支队机关和所辖大洼大队、红海滩大街消防救援站、双台子大队、城北街消防救援站值班值守情况进行视频点调，</w:t>
      </w:r>
      <w:r>
        <w:rPr>
          <w:rFonts w:hint="eastAsia" w:ascii="方正仿宋_GBK" w:hAnsi="宋体" w:eastAsia="方正仿宋_GBK" w:cs="方正仿宋_GBK"/>
          <w:b/>
          <w:bCs/>
          <w:color w:val="auto"/>
          <w:spacing w:val="0"/>
          <w:kern w:val="0"/>
          <w:sz w:val="32"/>
          <w:szCs w:val="32"/>
          <w:u w:val="none"/>
          <w:shd w:val="clear" w:color="auto" w:fill="auto"/>
          <w:lang w:val="en-US" w:eastAsia="zh-CN" w:bidi="ar-SA"/>
        </w:rPr>
        <w:t>除城北街消防救援站当日1名值班干部带队出警外</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，其他值班人员全部在岗在位。</w:t>
      </w:r>
    </w:p>
    <w:p w14:paraId="7251EC55">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7月29日11时10分，总队利用指挥视频系统对盘锦支队当日指挥长坐班值守情况进行抽查，按照要求坐班值守。</w:t>
      </w:r>
    </w:p>
    <w:p w14:paraId="1FF86CC8">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 xml:space="preserve">7月30日18时40分，指挥中心主任赵春浩通过指挥视频对各大队、站值班值守情况进行视频点调，值班人员全部在岗在位。 </w:t>
      </w:r>
    </w:p>
    <w:p w14:paraId="317DF64D">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 xml:space="preserve">8月4日14时30分，总队利用指挥视频系统对盘锦支队机关值班值守情况进行视频点调，值班人员全部在岗在位。   </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 xml:space="preserve">                       </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3次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本周共计测酒39人、饮酒报备0人、饮酒安全提示1条。</w:t>
      </w:r>
      <w:bookmarkStart w:id="0" w:name="_GoBack"/>
      <w:bookmarkEnd w:id="0"/>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D79154E"/>
    <w:rsid w:val="1EC15B24"/>
    <w:rsid w:val="1F6201C9"/>
    <w:rsid w:val="20FA7F20"/>
    <w:rsid w:val="21B77C1C"/>
    <w:rsid w:val="21CD7DEA"/>
    <w:rsid w:val="243700B6"/>
    <w:rsid w:val="246C3403"/>
    <w:rsid w:val="24895C45"/>
    <w:rsid w:val="24990BE2"/>
    <w:rsid w:val="24C31F5B"/>
    <w:rsid w:val="253D4C0C"/>
    <w:rsid w:val="25771A93"/>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CD6F31"/>
    <w:rsid w:val="5FF23EDD"/>
    <w:rsid w:val="603F478B"/>
    <w:rsid w:val="615E4C06"/>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391</Words>
  <Characters>425</Characters>
  <Lines>0</Lines>
  <Paragraphs>0</Paragraphs>
  <TotalTime>55</TotalTime>
  <ScaleCrop>false</ScaleCrop>
  <LinksUpToDate>false</LinksUpToDate>
  <CharactersWithSpaces>465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2024-09-12T23:14:34Z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3BF18B38AB1D45859287829103278EB4_13</vt:lpwstr>
  </property>
</Properties>
</file>