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7CFF7">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14:paraId="664F2B01">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171</w:t>
      </w:r>
      <w:r>
        <w:rPr>
          <w:rFonts w:hint="eastAsia" w:eastAsia="方正楷体_GBK"/>
          <w:b/>
          <w:sz w:val="30"/>
          <w:szCs w:val="30"/>
          <w:shd w:val="clear" w:color="auto" w:fill="auto"/>
        </w:rPr>
        <w:t>期</w:t>
      </w:r>
    </w:p>
    <w:p w14:paraId="541548CB">
      <w:pPr>
        <w:snapToGrid w:val="0"/>
        <w:ind w:firstLine="6325"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4</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6</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30</w:t>
      </w:r>
      <w:r>
        <w:rPr>
          <w:rFonts w:eastAsia="方正楷体_GBK"/>
          <w:b/>
          <w:sz w:val="30"/>
          <w:szCs w:val="30"/>
          <w:shd w:val="clear" w:color="auto" w:fill="auto"/>
        </w:rPr>
        <w:t>日</w:t>
      </w:r>
    </w:p>
    <w:p w14:paraId="058F5C18">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14:paraId="34129288">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14:paraId="0C9B3CF2">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hint="eastAsia" w:eastAsia="方正小标宋_GBK"/>
          <w:color w:val="auto"/>
          <w:spacing w:val="20"/>
          <w:sz w:val="44"/>
          <w:szCs w:val="44"/>
          <w:shd w:val="clear" w:color="auto" w:fill="auto"/>
          <w:lang w:val="en-US" w:eastAsia="zh-CN"/>
        </w:rPr>
        <w:t>每周</w:t>
      </w:r>
      <w:r>
        <w:rPr>
          <w:rFonts w:eastAsia="方正小标宋_GBK"/>
          <w:color w:val="auto"/>
          <w:spacing w:val="20"/>
          <w:sz w:val="44"/>
          <w:szCs w:val="44"/>
          <w:shd w:val="clear" w:color="auto" w:fill="auto"/>
        </w:rPr>
        <w:t>情况汇总〔202</w:t>
      </w:r>
      <w:r>
        <w:rPr>
          <w:rFonts w:hint="eastAsia" w:eastAsia="方正小标宋_GBK"/>
          <w:color w:val="auto"/>
          <w:spacing w:val="20"/>
          <w:sz w:val="44"/>
          <w:szCs w:val="44"/>
          <w:shd w:val="clear" w:color="auto" w:fill="auto"/>
          <w:lang w:val="en-US" w:eastAsia="zh-CN"/>
        </w:rPr>
        <w:t>4</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171</w:t>
      </w:r>
      <w:r>
        <w:rPr>
          <w:rFonts w:eastAsia="方正小标宋_GBK"/>
          <w:color w:val="auto"/>
          <w:spacing w:val="20"/>
          <w:sz w:val="44"/>
          <w:szCs w:val="44"/>
          <w:shd w:val="clear" w:color="auto" w:fill="auto"/>
        </w:rPr>
        <w:t>期</w:t>
      </w:r>
    </w:p>
    <w:p w14:paraId="5BF6A9B0">
      <w:pPr>
        <w:pStyle w:val="2"/>
        <w:rPr>
          <w:rFonts w:hint="eastAsia"/>
        </w:rPr>
      </w:pPr>
    </w:p>
    <w:p w14:paraId="5F61B856">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14:paraId="13DB32BE">
      <w:pPr>
        <w:tabs>
          <w:tab w:val="left" w:pos="8844"/>
        </w:tabs>
        <w:spacing w:line="590" w:lineRule="exact"/>
        <w:rPr>
          <w:rFonts w:hint="eastAsia" w:ascii="方正仿宋_GBK" w:eastAsia="方正仿宋_GBK" w:cs="方正仿宋_GBK"/>
          <w:color w:val="auto"/>
          <w:sz w:val="32"/>
          <w:szCs w:val="32"/>
          <w:lang w:val="en-US" w:eastAsia="zh-CN"/>
        </w:rPr>
      </w:pPr>
      <w:r>
        <w:rPr>
          <w:rFonts w:hint="eastAsia" w:ascii="方正仿宋_GBK" w:eastAsia="方正仿宋_GBK" w:cs="方正仿宋_GBK"/>
          <w:color w:val="auto"/>
          <w:sz w:val="32"/>
          <w:szCs w:val="32"/>
          <w:lang w:val="en-US" w:eastAsia="zh-CN"/>
        </w:rPr>
        <w:t>无</w:t>
      </w:r>
    </w:p>
    <w:p w14:paraId="5C99FB85">
      <w:pPr>
        <w:tabs>
          <w:tab w:val="left" w:pos="8844"/>
        </w:tabs>
        <w:spacing w:line="590" w:lineRule="exact"/>
        <w:rPr>
          <w:rFonts w:hint="eastAsia" w:ascii="黑体" w:eastAsia="黑体"/>
          <w:sz w:val="32"/>
          <w:szCs w:val="32"/>
        </w:rPr>
      </w:pPr>
      <w:r>
        <w:rPr>
          <w:rFonts w:hint="eastAsia" w:ascii="黑体" w:eastAsia="黑体"/>
          <w:sz w:val="32"/>
          <w:szCs w:val="32"/>
        </w:rPr>
        <w:t>【灭火救援】</w:t>
      </w:r>
    </w:p>
    <w:p w14:paraId="7E63739C">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 xml:space="preserve">6月24日至6月30日，全市共接警出动26起，出动消防车辆52台（次）、消防救援人员260人（次）。 </w:t>
      </w:r>
    </w:p>
    <w:p w14:paraId="4271FA0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其中，火警17起，出动消防车辆34台（次）、消防救援人员170人（次）；抢险救援及社会救助9起，出动消防车辆18台（次）、消防救援人员90人（次）。</w:t>
      </w:r>
    </w:p>
    <w:p w14:paraId="1EF4BD1B">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0" w:firstLineChars="200"/>
        <w:jc w:val="both"/>
        <w:textAlignment w:val="auto"/>
        <w:rPr>
          <w:rFonts w:hint="eastAsia" w:eastAsia="仿宋_GB2312"/>
          <w:bCs/>
          <w:sz w:val="32"/>
          <w:szCs w:val="32"/>
          <w:lang w:val="en-US" w:eastAsia="zh-CN"/>
        </w:rPr>
      </w:pPr>
      <w:r>
        <w:rPr>
          <w:rFonts w:hint="eastAsia" w:eastAsia="仿宋_GB2312"/>
          <w:bCs/>
          <w:sz w:val="32"/>
          <w:szCs w:val="32"/>
          <w:lang w:val="en-US" w:eastAsia="zh-CN"/>
        </w:rPr>
        <w:t>累计发送安全提示及处置要点60余条。</w:t>
      </w:r>
    </w:p>
    <w:p w14:paraId="6223D52F">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450" w:lineRule="atLeast"/>
        <w:ind w:firstLine="643" w:firstLineChars="200"/>
        <w:jc w:val="both"/>
        <w:textAlignment w:val="auto"/>
        <w:rPr>
          <w:rFonts w:hint="eastAsia" w:eastAsia="仿宋_GB2312"/>
          <w:b/>
          <w:bCs w:val="0"/>
          <w:sz w:val="32"/>
          <w:szCs w:val="32"/>
          <w:lang w:val="en-US" w:eastAsia="zh-CN"/>
        </w:rPr>
      </w:pPr>
      <w:r>
        <w:rPr>
          <w:rFonts w:hint="eastAsia" w:eastAsia="仿宋_GB2312"/>
          <w:b/>
          <w:bCs w:val="0"/>
          <w:sz w:val="32"/>
          <w:szCs w:val="32"/>
          <w:lang w:val="en-US" w:eastAsia="zh-CN"/>
        </w:rPr>
        <w:t>本周典型火灾：无</w:t>
      </w:r>
    </w:p>
    <w:p w14:paraId="32479D37">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14:paraId="691B9296">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截止6月24日至</w:t>
      </w:r>
      <w:r>
        <w:rPr>
          <w:rFonts w:hint="eastAsia" w:eastAsia="仿宋_GB2312"/>
          <w:bCs/>
          <w:sz w:val="32"/>
          <w:szCs w:val="32"/>
          <w:lang w:val="en-US" w:eastAsia="zh-CN"/>
        </w:rPr>
        <w:t>6月30日，</w:t>
      </w:r>
      <w:r>
        <w:rPr>
          <w:rFonts w:hint="eastAsia" w:eastAsia="仿宋_GB2312"/>
          <w:bCs/>
          <w:spacing w:val="0"/>
          <w:kern w:val="2"/>
          <w:sz w:val="32"/>
          <w:szCs w:val="32"/>
          <w:lang w:val="en-US" w:eastAsia="zh-CN" w:bidi="ar-SA"/>
        </w:rPr>
        <w:t>支队对火灾录入情况进行抽查，根据《火灾与警情统计系统应用管理暂行规定》要求，各队站无迟报警情。</w:t>
      </w:r>
    </w:p>
    <w:p w14:paraId="7C2B71B9">
      <w:pPr>
        <w:pStyle w:val="2"/>
        <w:ind w:firstLine="640" w:firstLineChars="200"/>
        <w:rPr>
          <w:rFonts w:hint="default"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截止6月24日至</w:t>
      </w:r>
      <w:r>
        <w:rPr>
          <w:rFonts w:hint="eastAsia" w:eastAsia="仿宋_GB2312"/>
          <w:bCs/>
          <w:sz w:val="32"/>
          <w:szCs w:val="32"/>
          <w:lang w:val="en-US" w:eastAsia="zh-CN"/>
        </w:rPr>
        <w:t>6月30日，支队对辖区消防站poc手台共计点调24余次，各单位均应答及时，回答规范。</w:t>
      </w:r>
    </w:p>
    <w:p w14:paraId="7281C025">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14:paraId="372EF1D1">
      <w:pPr>
        <w:pStyle w:val="2"/>
        <w:ind w:firstLine="680" w:firstLineChars="200"/>
        <w:rPr>
          <w:rFonts w:hint="eastAsia" w:eastAsia="仿宋_GB2312"/>
          <w:bCs/>
          <w:sz w:val="32"/>
          <w:szCs w:val="32"/>
          <w:lang w:val="en-US" w:eastAsia="zh-CN"/>
        </w:rPr>
      </w:pPr>
      <w:r>
        <w:rPr>
          <w:rFonts w:hint="eastAsia" w:eastAsia="仿宋_GB2312"/>
          <w:bCs/>
          <w:sz w:val="32"/>
          <w:szCs w:val="32"/>
          <w:lang w:val="en-US" w:eastAsia="zh-CN"/>
        </w:rPr>
        <w:t>6月26日20时40分，总队利用指挥视频系统对盘锦支队机关和所辖盘山大队、岳山街消防救援站、辽东湾大队、滨海大道消防救援站值班值守情况进行视频点调，</w:t>
      </w:r>
      <w:r>
        <w:rPr>
          <w:rFonts w:hint="eastAsia" w:eastAsia="仿宋_GB2312"/>
          <w:b/>
          <w:bCs w:val="0"/>
          <w:sz w:val="32"/>
          <w:szCs w:val="32"/>
          <w:lang w:val="en-US" w:eastAsia="zh-CN"/>
        </w:rPr>
        <w:t>除滨海大道消防救援站当日1名值班干部带队执勤外</w:t>
      </w:r>
      <w:r>
        <w:rPr>
          <w:rFonts w:hint="eastAsia" w:eastAsia="仿宋_GB2312"/>
          <w:bCs/>
          <w:sz w:val="32"/>
          <w:szCs w:val="32"/>
          <w:lang w:val="en-US" w:eastAsia="zh-CN"/>
        </w:rPr>
        <w:t>，其他值班人员全部在岗在位。</w:t>
      </w:r>
    </w:p>
    <w:p w14:paraId="0E776519">
      <w:pPr>
        <w:pStyle w:val="2"/>
        <w:ind w:firstLine="680" w:firstLineChars="200"/>
        <w:rPr>
          <w:rFonts w:hint="eastAsia"/>
        </w:rPr>
      </w:pPr>
      <w:r>
        <w:rPr>
          <w:rFonts w:hint="eastAsia" w:eastAsia="仿宋_GB2312"/>
          <w:bCs/>
          <w:sz w:val="32"/>
          <w:szCs w:val="32"/>
          <w:lang w:val="en-US" w:eastAsia="zh-CN"/>
        </w:rPr>
        <w:t>6月30日9时08分，总队利用指挥视频系统对盘锦支队当日指挥长坐班值守情况进行抽查，按照要求坐班值守。</w:t>
      </w:r>
    </w:p>
    <w:p w14:paraId="1A980090">
      <w:pPr>
        <w:pStyle w:val="2"/>
        <w:rPr>
          <w:rFonts w:hint="eastAsia" w:ascii="仿宋" w:eastAsia="仿宋" w:cs="仿宋"/>
          <w:color w:val="auto"/>
          <w:sz w:val="32"/>
          <w:szCs w:val="32"/>
          <w:shd w:val="clear" w:color="auto" w:fill="auto"/>
          <w:lang w:eastAsia="zh-CN"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14:paraId="53C6B329">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辖区大队、站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w:t>
      </w:r>
      <w:r>
        <w:rPr>
          <w:rFonts w:hint="eastAsia" w:ascii="方正仿宋_GBK" w:eastAsia="方正仿宋_GBK" w:cs="方正仿宋_GBK"/>
          <w:bCs w:val="0"/>
          <w:color w:val="auto"/>
          <w:spacing w:val="0"/>
          <w:kern w:val="0"/>
          <w:sz w:val="32"/>
          <w:szCs w:val="32"/>
          <w:u w:val="none"/>
          <w:shd w:val="clear" w:color="auto" w:fill="auto"/>
          <w:lang w:val="en-US" w:eastAsia="zh-CN" w:bidi="ar-SA"/>
        </w:rPr>
        <w:t>2次</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，车辆行驶状态平稳。</w:t>
      </w:r>
    </w:p>
    <w:p w14:paraId="193289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2336" behindDoc="1" locked="0" layoutInCell="1" allowOverlap="1">
            <wp:simplePos x="0" y="0"/>
            <wp:positionH relativeFrom="column">
              <wp:posOffset>2955925</wp:posOffset>
            </wp:positionH>
            <wp:positionV relativeFrom="paragraph">
              <wp:posOffset>29845</wp:posOffset>
            </wp:positionV>
            <wp:extent cx="2954020" cy="2056765"/>
            <wp:effectExtent l="0" t="0" r="17780" b="635"/>
            <wp:wrapTight wrapText="bothSides">
              <wp:wrapPolygon>
                <wp:start x="0" y="0"/>
                <wp:lineTo x="0" y="21407"/>
                <wp:lineTo x="21451" y="21407"/>
                <wp:lineTo x="21451" y="0"/>
                <wp:lineTo x="0" y="0"/>
              </wp:wrapPolygon>
            </wp:wrapTight>
            <wp:docPr id="3" name="图片 3" descr="40b599042683d221de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0b599042683d221de7e"/>
                    <pic:cNvPicPr>
                      <a:picLocks noChangeAspect="1"/>
                    </pic:cNvPicPr>
                  </pic:nvPicPr>
                  <pic:blipFill>
                    <a:blip r:embed="rId4"/>
                    <a:stretch>
                      <a:fillRect/>
                    </a:stretch>
                  </pic:blipFill>
                  <pic:spPr>
                    <a:xfrm>
                      <a:off x="0" y="0"/>
                      <a:ext cx="2954020" cy="2056765"/>
                    </a:xfrm>
                    <a:prstGeom prst="rect">
                      <a:avLst/>
                    </a:prstGeom>
                  </pic:spPr>
                </pic:pic>
              </a:graphicData>
            </a:graphic>
          </wp:anchor>
        </w:drawing>
      </w:r>
      <w:r>
        <w:rPr>
          <w:rFonts w:hint="eastAsia" w:ascii="方正仿宋_GBK"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-104140</wp:posOffset>
            </wp:positionH>
            <wp:positionV relativeFrom="paragraph">
              <wp:posOffset>41910</wp:posOffset>
            </wp:positionV>
            <wp:extent cx="2912110" cy="2089150"/>
            <wp:effectExtent l="0" t="0" r="2540" b="0"/>
            <wp:wrapTight wrapText="bothSides">
              <wp:wrapPolygon>
                <wp:start x="0" y="0"/>
                <wp:lineTo x="0" y="21469"/>
                <wp:lineTo x="21478" y="21469"/>
                <wp:lineTo x="21478" y="0"/>
                <wp:lineTo x="0" y="0"/>
              </wp:wrapPolygon>
            </wp:wrapTight>
            <wp:docPr id="2" name="图片 2" descr="b6d8ac3f12805a78b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6d8ac3f12805a78b034"/>
                    <pic:cNvPicPr>
                      <a:picLocks noChangeAspect="1"/>
                    </pic:cNvPicPr>
                  </pic:nvPicPr>
                  <pic:blipFill>
                    <a:blip r:embed="rId5"/>
                    <a:stretch>
                      <a:fillRect/>
                    </a:stretch>
                  </pic:blipFill>
                  <pic:spPr>
                    <a:xfrm>
                      <a:off x="0" y="0"/>
                      <a:ext cx="2912110" cy="2089150"/>
                    </a:xfrm>
                    <a:prstGeom prst="rect">
                      <a:avLst/>
                    </a:prstGeom>
                  </pic:spPr>
                </pic:pic>
              </a:graphicData>
            </a:graphic>
          </wp:anchor>
        </w:drawing>
      </w:r>
    </w:p>
    <w:p w14:paraId="1D80A412">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队伍管理</w:t>
      </w:r>
      <w:r>
        <w:rPr>
          <w:rFonts w:hint="eastAsia" w:ascii="仿宋" w:eastAsia="仿宋" w:cs="仿宋"/>
          <w:color w:val="auto"/>
          <w:sz w:val="32"/>
          <w:szCs w:val="32"/>
          <w:shd w:val="clear" w:color="auto" w:fill="auto"/>
          <w:lang w:bidi="ar-SA"/>
        </w:rPr>
        <w:t>】</w:t>
      </w:r>
    </w:p>
    <w:p w14:paraId="68396B63">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本周共计测酒40人、饮酒报备3人、饮酒安全提示2条。</w:t>
      </w:r>
      <w:bookmarkStart w:id="0" w:name="_GoBack"/>
      <w:bookmarkEnd w:id="0"/>
    </w:p>
    <w:p w14:paraId="79B65477">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方正仿宋_GBK" w:hAnsi="Times New Roman" w:eastAsia="方正仿宋_GBK" w:cs="方正仿宋_GBK"/>
          <w:bCs w:val="0"/>
          <w:spacing w:val="0"/>
          <w:kern w:val="0"/>
          <w:sz w:val="32"/>
          <w:szCs w:val="32"/>
          <w:lang w:val="en-US" w:eastAsia="zh-CN" w:bidi="ar"/>
        </w:rPr>
      </w:pPr>
      <w:r>
        <mc:AlternateContent>
          <mc:Choice Requires="wps">
            <w:drawing>
              <wp:anchor distT="0" distB="0" distL="114300" distR="114300" simplePos="0" relativeHeight="251660288" behindDoc="0" locked="0" layoutInCell="1" allowOverlap="1">
                <wp:simplePos x="0" y="0"/>
                <wp:positionH relativeFrom="column">
                  <wp:posOffset>-71755</wp:posOffset>
                </wp:positionH>
                <wp:positionV relativeFrom="paragraph">
                  <wp:posOffset>297815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5pt;margin-top:23.45pt;height:0pt;width:472pt;z-index:251660288;mso-width-relative:page;mso-height-relative:page;" filled="f" stroked="t" coordsize="21600,21600" o:gfxdata="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fe3AR1wAAAAkBAAAPAAAAAAAAAAEAIAAAACIAAABkcnMvZG93bnJldi54bWxQSwEC&#10;FAAUAAAACACHTuJAcejaafUBAADmAwAADgAAAAAAAAABACAAAAAmAQAAZHJzL2Uyb0RvYy54bWxQ&#10;SwUGAAAAAAYABgBZAQAAjQUAAAAA&#10;">
                <v:fill on="f" focussize="0,0"/>
                <v:stroke color="#000000" joinstyle="round"/>
                <v:imagedata o:title=""/>
                <o:lock v:ext="edit" aspectratio="f"/>
              </v:line>
            </w:pict>
          </mc:Fallback>
        </mc:AlternateContent>
      </w:r>
    </w:p>
    <w:p w14:paraId="6CF5892B">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xMDU4NGQyYzAxOWRkYjI5MTg1YjI1YWY1OTQzZDAifQ=="/>
  </w:docVars>
  <w:rsids>
    <w:rsidRoot w:val="7D24474C"/>
    <w:rsid w:val="00952BDA"/>
    <w:rsid w:val="00BF7422"/>
    <w:rsid w:val="0152439E"/>
    <w:rsid w:val="0176348E"/>
    <w:rsid w:val="01942A71"/>
    <w:rsid w:val="01A50A3C"/>
    <w:rsid w:val="01A929BC"/>
    <w:rsid w:val="01AA75AE"/>
    <w:rsid w:val="01BD2A75"/>
    <w:rsid w:val="0284231A"/>
    <w:rsid w:val="02C73961"/>
    <w:rsid w:val="030B3B22"/>
    <w:rsid w:val="042D057D"/>
    <w:rsid w:val="04512328"/>
    <w:rsid w:val="05F67609"/>
    <w:rsid w:val="060C46BD"/>
    <w:rsid w:val="0619721E"/>
    <w:rsid w:val="06DB2105"/>
    <w:rsid w:val="07DD23AC"/>
    <w:rsid w:val="08597A06"/>
    <w:rsid w:val="086656F9"/>
    <w:rsid w:val="089E0EAB"/>
    <w:rsid w:val="093362DF"/>
    <w:rsid w:val="093F0D49"/>
    <w:rsid w:val="096204C9"/>
    <w:rsid w:val="098A46BA"/>
    <w:rsid w:val="09CA0F20"/>
    <w:rsid w:val="0B61214B"/>
    <w:rsid w:val="0B74620E"/>
    <w:rsid w:val="0B8100CF"/>
    <w:rsid w:val="0BD40F40"/>
    <w:rsid w:val="0C7F09E9"/>
    <w:rsid w:val="0C922428"/>
    <w:rsid w:val="0CB71555"/>
    <w:rsid w:val="0CBF73A5"/>
    <w:rsid w:val="0D3B2019"/>
    <w:rsid w:val="0E9178C1"/>
    <w:rsid w:val="0F110FB4"/>
    <w:rsid w:val="0F4A1274"/>
    <w:rsid w:val="0F4E0545"/>
    <w:rsid w:val="0F514A52"/>
    <w:rsid w:val="0F9F3FD6"/>
    <w:rsid w:val="0FBD0508"/>
    <w:rsid w:val="102758A9"/>
    <w:rsid w:val="10480E2B"/>
    <w:rsid w:val="107A720A"/>
    <w:rsid w:val="108B50E4"/>
    <w:rsid w:val="11152A5D"/>
    <w:rsid w:val="11274DDD"/>
    <w:rsid w:val="11614549"/>
    <w:rsid w:val="11C3278E"/>
    <w:rsid w:val="122D7D04"/>
    <w:rsid w:val="13062543"/>
    <w:rsid w:val="138F5F60"/>
    <w:rsid w:val="13A34935"/>
    <w:rsid w:val="13EE2A65"/>
    <w:rsid w:val="14060410"/>
    <w:rsid w:val="14A63207"/>
    <w:rsid w:val="14DA3325"/>
    <w:rsid w:val="150730E9"/>
    <w:rsid w:val="152A6D51"/>
    <w:rsid w:val="152D24E8"/>
    <w:rsid w:val="154C4F1A"/>
    <w:rsid w:val="15721908"/>
    <w:rsid w:val="157743C3"/>
    <w:rsid w:val="158A7522"/>
    <w:rsid w:val="15C94A4B"/>
    <w:rsid w:val="161B6356"/>
    <w:rsid w:val="161D5B4F"/>
    <w:rsid w:val="16310905"/>
    <w:rsid w:val="16F93372"/>
    <w:rsid w:val="17BE1A94"/>
    <w:rsid w:val="181F6B13"/>
    <w:rsid w:val="184209C3"/>
    <w:rsid w:val="18496BE2"/>
    <w:rsid w:val="186B4416"/>
    <w:rsid w:val="189B1880"/>
    <w:rsid w:val="193F5F34"/>
    <w:rsid w:val="19CE23A1"/>
    <w:rsid w:val="1A58610F"/>
    <w:rsid w:val="1AA55E23"/>
    <w:rsid w:val="1ADB526F"/>
    <w:rsid w:val="1B8979D4"/>
    <w:rsid w:val="1BD2496B"/>
    <w:rsid w:val="1C11411D"/>
    <w:rsid w:val="1C3E2B2B"/>
    <w:rsid w:val="1C6A6E70"/>
    <w:rsid w:val="1D79154E"/>
    <w:rsid w:val="1EC15B24"/>
    <w:rsid w:val="1F6201C9"/>
    <w:rsid w:val="20FA7F20"/>
    <w:rsid w:val="21B77C1C"/>
    <w:rsid w:val="21CD7DEA"/>
    <w:rsid w:val="243700B6"/>
    <w:rsid w:val="246C3403"/>
    <w:rsid w:val="24895C45"/>
    <w:rsid w:val="24990BE2"/>
    <w:rsid w:val="24C31F5B"/>
    <w:rsid w:val="253D4C0C"/>
    <w:rsid w:val="25771A93"/>
    <w:rsid w:val="26961EBE"/>
    <w:rsid w:val="269D45A5"/>
    <w:rsid w:val="27C363BB"/>
    <w:rsid w:val="27D728FB"/>
    <w:rsid w:val="27E751AF"/>
    <w:rsid w:val="281E3D1A"/>
    <w:rsid w:val="283115EF"/>
    <w:rsid w:val="288B22B3"/>
    <w:rsid w:val="28B45024"/>
    <w:rsid w:val="28E93AB3"/>
    <w:rsid w:val="28ED1077"/>
    <w:rsid w:val="2A237AF1"/>
    <w:rsid w:val="2A750FA2"/>
    <w:rsid w:val="2A88034A"/>
    <w:rsid w:val="2A946CEF"/>
    <w:rsid w:val="2A960D5A"/>
    <w:rsid w:val="2AD30B0A"/>
    <w:rsid w:val="2B1E062C"/>
    <w:rsid w:val="2B6901BB"/>
    <w:rsid w:val="2BFC5901"/>
    <w:rsid w:val="2C14081B"/>
    <w:rsid w:val="2C3435D8"/>
    <w:rsid w:val="2C6919E3"/>
    <w:rsid w:val="2CA665F2"/>
    <w:rsid w:val="2D09380E"/>
    <w:rsid w:val="2D263E4A"/>
    <w:rsid w:val="2DA2265C"/>
    <w:rsid w:val="2DC951BA"/>
    <w:rsid w:val="2DF06932"/>
    <w:rsid w:val="2DF21124"/>
    <w:rsid w:val="2E7D254E"/>
    <w:rsid w:val="2EA07BDA"/>
    <w:rsid w:val="2F0B5006"/>
    <w:rsid w:val="30763289"/>
    <w:rsid w:val="308C0DDD"/>
    <w:rsid w:val="318358EC"/>
    <w:rsid w:val="31C24D4E"/>
    <w:rsid w:val="3201478D"/>
    <w:rsid w:val="32500A93"/>
    <w:rsid w:val="32543902"/>
    <w:rsid w:val="326E1C4D"/>
    <w:rsid w:val="332A10B0"/>
    <w:rsid w:val="347A422A"/>
    <w:rsid w:val="35156C7E"/>
    <w:rsid w:val="351B2B1B"/>
    <w:rsid w:val="367C5C2C"/>
    <w:rsid w:val="36822F07"/>
    <w:rsid w:val="36B00989"/>
    <w:rsid w:val="36E63BFF"/>
    <w:rsid w:val="36F55F0C"/>
    <w:rsid w:val="371D43A5"/>
    <w:rsid w:val="37D24A80"/>
    <w:rsid w:val="38514471"/>
    <w:rsid w:val="385F5B85"/>
    <w:rsid w:val="38FB615D"/>
    <w:rsid w:val="39B6290F"/>
    <w:rsid w:val="39BA0EBD"/>
    <w:rsid w:val="3A314E0D"/>
    <w:rsid w:val="3A797CAF"/>
    <w:rsid w:val="3A9E1EED"/>
    <w:rsid w:val="3ACD7FE4"/>
    <w:rsid w:val="3B547FBE"/>
    <w:rsid w:val="3B604DCE"/>
    <w:rsid w:val="3BEB3599"/>
    <w:rsid w:val="3C3651F6"/>
    <w:rsid w:val="3C6E4BD1"/>
    <w:rsid w:val="3C834E15"/>
    <w:rsid w:val="3CA4588C"/>
    <w:rsid w:val="3D274786"/>
    <w:rsid w:val="3E216D39"/>
    <w:rsid w:val="3E876041"/>
    <w:rsid w:val="3F784AD2"/>
    <w:rsid w:val="405C39B3"/>
    <w:rsid w:val="40A95FFF"/>
    <w:rsid w:val="40F36107"/>
    <w:rsid w:val="41F540C0"/>
    <w:rsid w:val="423B2AC7"/>
    <w:rsid w:val="42681F54"/>
    <w:rsid w:val="428A1967"/>
    <w:rsid w:val="42D75DE0"/>
    <w:rsid w:val="43945DE6"/>
    <w:rsid w:val="43C90D7F"/>
    <w:rsid w:val="44202E70"/>
    <w:rsid w:val="455C4739"/>
    <w:rsid w:val="45840DE2"/>
    <w:rsid w:val="45D67D64"/>
    <w:rsid w:val="462B4864"/>
    <w:rsid w:val="463B5FB9"/>
    <w:rsid w:val="46C654B5"/>
    <w:rsid w:val="46CF6D29"/>
    <w:rsid w:val="47003111"/>
    <w:rsid w:val="478C4DDF"/>
    <w:rsid w:val="479D303D"/>
    <w:rsid w:val="47C307BC"/>
    <w:rsid w:val="484E31D4"/>
    <w:rsid w:val="48907763"/>
    <w:rsid w:val="48B64064"/>
    <w:rsid w:val="48D967F4"/>
    <w:rsid w:val="490008CF"/>
    <w:rsid w:val="49201109"/>
    <w:rsid w:val="49CC1F62"/>
    <w:rsid w:val="49DF0C5F"/>
    <w:rsid w:val="4A1A252E"/>
    <w:rsid w:val="4A334B9E"/>
    <w:rsid w:val="4A5C3F07"/>
    <w:rsid w:val="4A914A50"/>
    <w:rsid w:val="4ACC4641"/>
    <w:rsid w:val="4B105D7A"/>
    <w:rsid w:val="4BD05FD2"/>
    <w:rsid w:val="4BEC7EF4"/>
    <w:rsid w:val="4C164220"/>
    <w:rsid w:val="4C3813F8"/>
    <w:rsid w:val="4C4B16A1"/>
    <w:rsid w:val="4C62562E"/>
    <w:rsid w:val="4CFC3511"/>
    <w:rsid w:val="4D1263B1"/>
    <w:rsid w:val="4DA82D23"/>
    <w:rsid w:val="4DB71D67"/>
    <w:rsid w:val="4E595A96"/>
    <w:rsid w:val="4E7E070C"/>
    <w:rsid w:val="4F23313F"/>
    <w:rsid w:val="4F7464AC"/>
    <w:rsid w:val="4FDD5F96"/>
    <w:rsid w:val="50CF3393"/>
    <w:rsid w:val="50E7551B"/>
    <w:rsid w:val="51AB080E"/>
    <w:rsid w:val="51B7069D"/>
    <w:rsid w:val="51DD247A"/>
    <w:rsid w:val="526B32EB"/>
    <w:rsid w:val="52E72ED8"/>
    <w:rsid w:val="547B3225"/>
    <w:rsid w:val="54C63A9B"/>
    <w:rsid w:val="55F17762"/>
    <w:rsid w:val="56486464"/>
    <w:rsid w:val="56C839F1"/>
    <w:rsid w:val="56FF3B45"/>
    <w:rsid w:val="57203E06"/>
    <w:rsid w:val="57E875E4"/>
    <w:rsid w:val="57F02AA0"/>
    <w:rsid w:val="580249E9"/>
    <w:rsid w:val="583B4AB6"/>
    <w:rsid w:val="58A7280F"/>
    <w:rsid w:val="58C039B6"/>
    <w:rsid w:val="58E171D0"/>
    <w:rsid w:val="59C3128B"/>
    <w:rsid w:val="5A0031AA"/>
    <w:rsid w:val="5A2F6B07"/>
    <w:rsid w:val="5B1038C0"/>
    <w:rsid w:val="5B181D03"/>
    <w:rsid w:val="5B7E60EE"/>
    <w:rsid w:val="5BB22BCA"/>
    <w:rsid w:val="5BC93C4E"/>
    <w:rsid w:val="5BCB266F"/>
    <w:rsid w:val="5BEB2B2E"/>
    <w:rsid w:val="5C1A78A9"/>
    <w:rsid w:val="5C1C6D4A"/>
    <w:rsid w:val="5C385B7C"/>
    <w:rsid w:val="5C3F26AF"/>
    <w:rsid w:val="5CA6011A"/>
    <w:rsid w:val="5CFF3BED"/>
    <w:rsid w:val="5D3B03D7"/>
    <w:rsid w:val="5D5E6225"/>
    <w:rsid w:val="5D9F1710"/>
    <w:rsid w:val="5DDE2C2D"/>
    <w:rsid w:val="5E5C2CD8"/>
    <w:rsid w:val="5EAB3063"/>
    <w:rsid w:val="5EF26136"/>
    <w:rsid w:val="5F692EC7"/>
    <w:rsid w:val="5FCD6F31"/>
    <w:rsid w:val="5FF23EDD"/>
    <w:rsid w:val="603F478B"/>
    <w:rsid w:val="615E4C06"/>
    <w:rsid w:val="62FB30A8"/>
    <w:rsid w:val="631C1E28"/>
    <w:rsid w:val="64086D7B"/>
    <w:rsid w:val="640E5408"/>
    <w:rsid w:val="64210386"/>
    <w:rsid w:val="64925FDA"/>
    <w:rsid w:val="651D0EBF"/>
    <w:rsid w:val="65621142"/>
    <w:rsid w:val="657913E4"/>
    <w:rsid w:val="65C33D0E"/>
    <w:rsid w:val="66344351"/>
    <w:rsid w:val="66347987"/>
    <w:rsid w:val="666227ED"/>
    <w:rsid w:val="666F166F"/>
    <w:rsid w:val="66C3079D"/>
    <w:rsid w:val="67215478"/>
    <w:rsid w:val="676F7743"/>
    <w:rsid w:val="67AB39E7"/>
    <w:rsid w:val="67E953B2"/>
    <w:rsid w:val="68136E40"/>
    <w:rsid w:val="682E1C44"/>
    <w:rsid w:val="68DF681B"/>
    <w:rsid w:val="69421469"/>
    <w:rsid w:val="6A42336B"/>
    <w:rsid w:val="6B8A6AAA"/>
    <w:rsid w:val="6BA77929"/>
    <w:rsid w:val="6BCC55E2"/>
    <w:rsid w:val="6BE119E2"/>
    <w:rsid w:val="6C01127D"/>
    <w:rsid w:val="6C280AA4"/>
    <w:rsid w:val="6C3C7DA6"/>
    <w:rsid w:val="6CA327FC"/>
    <w:rsid w:val="6CE55ED6"/>
    <w:rsid w:val="6D360811"/>
    <w:rsid w:val="6D731F7E"/>
    <w:rsid w:val="6D943497"/>
    <w:rsid w:val="6DDA6ACF"/>
    <w:rsid w:val="6E1475E0"/>
    <w:rsid w:val="6E845C8D"/>
    <w:rsid w:val="6EC123DC"/>
    <w:rsid w:val="6F097EB6"/>
    <w:rsid w:val="6F1011A0"/>
    <w:rsid w:val="6F8F4040"/>
    <w:rsid w:val="702D17C8"/>
    <w:rsid w:val="70984C14"/>
    <w:rsid w:val="71F833E1"/>
    <w:rsid w:val="721478AF"/>
    <w:rsid w:val="722E26D1"/>
    <w:rsid w:val="72515EDE"/>
    <w:rsid w:val="72950FE6"/>
    <w:rsid w:val="72EC5C8A"/>
    <w:rsid w:val="73254915"/>
    <w:rsid w:val="73317191"/>
    <w:rsid w:val="7497196F"/>
    <w:rsid w:val="74D0513A"/>
    <w:rsid w:val="753D53D4"/>
    <w:rsid w:val="754D6BD7"/>
    <w:rsid w:val="75501BDD"/>
    <w:rsid w:val="75640701"/>
    <w:rsid w:val="7577092C"/>
    <w:rsid w:val="75C03C70"/>
    <w:rsid w:val="761D404E"/>
    <w:rsid w:val="761D53B8"/>
    <w:rsid w:val="77395CA3"/>
    <w:rsid w:val="77F54948"/>
    <w:rsid w:val="78DC10D0"/>
    <w:rsid w:val="7969283A"/>
    <w:rsid w:val="79907B8C"/>
    <w:rsid w:val="79AD289F"/>
    <w:rsid w:val="7A2D5603"/>
    <w:rsid w:val="7A777060"/>
    <w:rsid w:val="7AD864B1"/>
    <w:rsid w:val="7ADC16C3"/>
    <w:rsid w:val="7B285290"/>
    <w:rsid w:val="7B314CE8"/>
    <w:rsid w:val="7B622164"/>
    <w:rsid w:val="7B757EBF"/>
    <w:rsid w:val="7B792CF7"/>
    <w:rsid w:val="7B7F448D"/>
    <w:rsid w:val="7CAB0694"/>
    <w:rsid w:val="7CC109C7"/>
    <w:rsid w:val="7D0C4481"/>
    <w:rsid w:val="7D24474C"/>
    <w:rsid w:val="7D5B1AF9"/>
    <w:rsid w:val="7E756033"/>
    <w:rsid w:val="7F7228FE"/>
    <w:rsid w:val="7FBC4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jc w:val="left"/>
    </w:pPr>
    <w:rPr>
      <w:bCs/>
      <w:spacing w:val="10"/>
      <w:kern w:val="0"/>
      <w:szCs w:val="20"/>
    </w:rPr>
  </w:style>
  <w:style w:type="paragraph" w:styleId="3">
    <w:name w:val="Normal Indent"/>
    <w:basedOn w:val="1"/>
    <w:autoRedefine/>
    <w:qFormat/>
    <w:uiPriority w:val="99"/>
    <w:pPr>
      <w:ind w:firstLine="420" w:firstLineChars="200"/>
    </w:pPr>
    <w:rPr>
      <w:rFonts w:eastAsia="仿宋"/>
    </w:rPr>
  </w:style>
  <w:style w:type="paragraph" w:styleId="4">
    <w:name w:val="Body Text Indent"/>
    <w:basedOn w:val="1"/>
    <w:next w:val="3"/>
    <w:autoRedefine/>
    <w:semiHidden/>
    <w:qFormat/>
    <w:uiPriority w:val="99"/>
    <w:pPr>
      <w:spacing w:after="120"/>
      <w:ind w:left="420" w:leftChars="200"/>
    </w:pPr>
  </w:style>
  <w:style w:type="paragraph" w:styleId="5">
    <w:name w:val="toc 4"/>
    <w:basedOn w:val="1"/>
    <w:next w:val="1"/>
    <w:autoRedefine/>
    <w:qFormat/>
    <w:uiPriority w:val="0"/>
    <w:pPr>
      <w:wordWrap w:val="0"/>
      <w:ind w:left="850"/>
    </w:pPr>
    <w:rPr>
      <w:rFonts w:cs="黑体"/>
    </w:rPr>
  </w:style>
  <w:style w:type="paragraph" w:styleId="6">
    <w:name w:val="Normal (Web)"/>
    <w:basedOn w:val="1"/>
    <w:autoRedefine/>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4"/>
    <w:next w:val="1"/>
    <w:autoRedefine/>
    <w:qFormat/>
    <w:uiPriority w:val="99"/>
    <w:pPr>
      <w:ind w:left="0" w:leftChars="0" w:firstLine="420" w:firstLineChars="200"/>
    </w:pPr>
  </w:style>
  <w:style w:type="paragraph" w:customStyle="1" w:styleId="10">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835</Words>
  <Characters>888</Characters>
  <Lines>0</Lines>
  <Paragraphs>0</Paragraphs>
  <TotalTime>7</TotalTime>
  <ScaleCrop>false</ScaleCrop>
  <LinksUpToDate>false</LinksUpToDate>
  <CharactersWithSpaces>928</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2024-09-12T08:48:28Z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3BF18B38AB1D45859287829103278EB4_13</vt:lpwstr>
  </property>
</Properties>
</file>