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132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多云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东北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5月10日8时至5月11日8时，全市共接警出动3起。其中，火灾2起，抢险救援和社会救助1起，共出动消防车6台次、消防救援人员30人次。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截止5月10日8时40分支队对火灾录入情况进行抽查，根据《火灾与警情统计系统应用管理暂行规定》要求，各队站无迟报警情。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5月11日9时30分，支队对滨海大道消防站、公园街消防站交接班情况进行抽查，各队站按时上报、值班人员全部在岗在位。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912620" cy="1434465"/>
            <wp:effectExtent l="0" t="0" r="11430" b="13335"/>
            <wp:docPr id="6" name="图片 6" descr="0d9a8b475ad2a03ebf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d9a8b475ad2a03ebf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78965" cy="1409700"/>
            <wp:effectExtent l="0" t="0" r="6985" b="0"/>
            <wp:docPr id="7" name="图片 7" descr="e4e12eb20f05d8fe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4e12eb20f05d8fe15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3700B6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2024-05-11T02:32:35Z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