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114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中雨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4月22日8时至4月23日8时，全市共接警出动7起。其中，火灾5起，抢险救援和社会救助2起，共出动消防车14台次、消防救援人员70人次。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截止4月23日8时40分支队对火灾录入情况进行抽查，根据《火灾与警情统计系统应用管理暂行规定》要求，各队站无迟报警情。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4月23日9时30分，支队对青年路消防站、兵工街消防站交接班情况进行抽查，各队站按时上报、值班人员全部在岗在位。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2" name="图片 2" descr="68799ee357f34fb85c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8799ee357f34fb85c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3" name="图片 3" descr="360c335d8f9fbd91f47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60c335d8f9fbd91f47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兵工街消防站、城北街消防站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，兵工街消防站、城北街消防站车辆行驶状态平稳。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1C70E2F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2024-04-24T02:33:49Z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