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4月20日8时至4月21日8时，全市共接警出动6起。其中，火灾6起，抢险救援和社会救助0起，共出动消防车12台次、消防救援人员60人次。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截止4月21日8时40分支队对火灾录入情况进行抽查，根据《火灾与警情统计系统应用管理暂行规定》要求，各队站无迟报警情。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4月21日9时30分，支队对岳山街消防站、青年路消防站交接班情况进行抽查，各队站按时上报、值班人员全部在岗在位。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3" name="图片 3" descr="5e38642958e7b173b8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e38642958e7b173b8e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2" name="图片 2" descr="8ae91e9ce662310b430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ae91e9ce662310b430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216D39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1478AF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2024-04-21T08:07:36Z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