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3月25日8时至3月26日8时，全市共接警出动2起。其中，火灾2起，抢险救援和社会救助0起，共出动消防车0台次、消防救援人员0人次。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截止3月26日8时40分支队对火灾录入情况进行抽查，根据《火灾与警情统计系统应用管理暂行规定》要求，各队站无迟报警情。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3月26日10时00分，支队对城北街消防站、滨海大道消防站交接班情况进行抽查，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除向海大道消防站、公园街消防站未按要求上报交接班照片外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9050" cy="1919605"/>
            <wp:effectExtent l="0" t="0" r="12700" b="4445"/>
            <wp:docPr id="4" name="图片 4" descr="2414c81ab3a82942f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14c81ab3a82942fc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494915" cy="1871980"/>
            <wp:effectExtent l="0" t="0" r="635" b="13970"/>
            <wp:docPr id="5" name="图片 5" descr="15ec69da14ce0239e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ec69da14ce0239ec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6" name="图片 6" descr="f5cb1ea90fac9e141a1aa01504d66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cb1ea90fac9e141a1aa01504d66f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7" name="图片 7" descr="fdf11d65c0aecdf947d9d295cf90c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f11d65c0aecdf947d9d295cf90c8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2024-03-26T02:46:27Z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