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76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℃；风向：西南风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3月15日8时至3月16日8时，全市共接警出动6起。其中，火灾6起，抢险救援和社会救助0起，共出动消防车12台次、消防救援人员60人次。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截止3月16日8时40分支队对火灾录入情况进行抽查，根据《火灾与警情统计系统应用管理暂行规定》要求，各队站无迟报警情。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3月16日10时00分，支队对红海滩大街消防站、公园街消防站交接班情况进行抽查，其余各队站按时上报、值班人员全部在岗在位。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2" name="图片 2" descr="c22649296cc9387eaa4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2649296cc9387eaa4b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3" name="图片 3" descr="61365b9d3c10daf5b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1365b9d3c10daf5b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A34935"/>
    <w:rsid w:val="13EE2A65"/>
    <w:rsid w:val="14060410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9CE23A1"/>
    <w:rsid w:val="1AA55E23"/>
    <w:rsid w:val="1ADB526F"/>
    <w:rsid w:val="1B8979D4"/>
    <w:rsid w:val="1BD2496B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78C4DDF"/>
    <w:rsid w:val="47C307BC"/>
    <w:rsid w:val="48907763"/>
    <w:rsid w:val="48B64064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A6011A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2024-03-16T01:07:15Z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3524924C50874A228C6954F6BACF5421_13</vt:lpwstr>
  </property>
</Properties>
</file>