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2月9日8时至2月10日8时，全市共接警出动32起。其中，火灾32起，抢险救援和社会救助0起，共出动消防车64台次、消防救援人员320人次。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截止2月10日9时45分支队对火灾录入情况进行抽查，根据《火灾与警情统计系统应用管理暂行规定》要求，各队站无迟报警情。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2月10日8时30分，支队对青年路消防站、红海滩大街消防站交接班情况进行抽查，各队站值班人员全部在岗在位。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6855" cy="2085340"/>
            <wp:effectExtent l="0" t="0" r="4445" b="10160"/>
            <wp:docPr id="4" name="图片 4" descr="19c8ff7ece2119395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c8ff7ece21193950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076450"/>
            <wp:effectExtent l="0" t="0" r="9525" b="0"/>
            <wp:docPr id="5" name="图片 5" descr="09fa6eaa23fdf1dcc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fa6eaa23fdf1dcc5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4925FDA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2024-02-11T07:45:45Z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