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2" w:lineRule="auto"/>
        <w:jc w:val="center"/>
        <w:textAlignment w:val="auto"/>
        <w:rPr>
          <w:rFonts w:hint="eastAsia" w:ascii="Times New Roman" w:hAnsi="Times New Roman" w:eastAsia="方正小标宋简体" w:cs="Times New Roman"/>
          <w:color w:val="FF0000"/>
          <w:sz w:val="72"/>
          <w:szCs w:val="72"/>
          <w:lang w:val="en-US" w:eastAsia="zh-CN"/>
        </w:rPr>
      </w:pPr>
      <w:r>
        <w:rPr>
          <w:rFonts w:hint="eastAsia" w:ascii="Times New Roman" w:hAnsi="Times New Roman" w:eastAsia="方正小标宋简体" w:cs="Times New Roman"/>
          <w:color w:val="FF0000"/>
          <w:sz w:val="72"/>
          <w:szCs w:val="72"/>
          <w:lang w:val="en-US" w:eastAsia="zh-CN"/>
        </w:rPr>
        <w:t>盘锦市消防救援支队集中除患攻坚行动工作日报告</w:t>
      </w: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r>
        <w:rPr>
          <w:rFonts w:hint="eastAsia" w:ascii="方正仿宋_GBK" w:hAnsi="方正仿宋_GBK" w:eastAsia="方正仿宋_GBK" w:cs="方正仿宋_GBK"/>
          <w:b w:val="0"/>
          <w:bCs w:val="0"/>
          <w:color w:val="auto"/>
          <w:sz w:val="32"/>
          <w:szCs w:val="32"/>
          <w:lang w:val="en-US" w:eastAsia="zh-CN"/>
        </w:rPr>
        <w:t>盘锦市消防救援支队                      2024年2月5日</w:t>
      </w:r>
      <w:r>
        <w:rPr>
          <w:rFonts w:hint="eastAsia" w:ascii="楷体_GB2312" w:hAnsi="楷体_GB2312" w:eastAsia="楷体_GB2312" w:cs="楷体_GB2312"/>
          <w:b/>
          <w:bCs/>
          <w:color w:val="auto"/>
          <w:sz w:val="34"/>
          <w:szCs w:val="34"/>
          <w:lang w:val="en-US" w:eastAsia="zh-CN"/>
        </w:rPr>
        <w:t xml:space="preserve"> </w:t>
      </w:r>
      <w:r>
        <w:rPr>
          <w:rFonts w:hint="eastAsia" w:ascii="楷体_GB2312" w:hAnsi="楷体_GB2312" w:eastAsia="楷体_GB2312" w:cs="楷体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pacing w:line="322" w:lineRule="auto"/>
        <w:textAlignment w:val="auto"/>
        <w:rPr>
          <w:rFonts w:hint="eastAsia" w:ascii="仿宋_GB2312" w:hAnsi="仿宋_GB2312" w:eastAsia="仿宋_GB2312" w:cs="仿宋_GB2312"/>
          <w:color w:val="auto"/>
          <w:sz w:val="34"/>
          <w:szCs w:val="34"/>
          <w:lang w:eastAsia="zh-CN"/>
        </w:rPr>
      </w:pPr>
      <w:r>
        <w:rPr>
          <w:rFonts w:hint="default" w:ascii="楷体_GB2312" w:hAnsi="楷体_GB2312" w:eastAsia="楷体_GB2312" w:cs="楷体_GB2312"/>
          <w:color w:val="auto"/>
          <w:sz w:val="34"/>
          <w:szCs w:val="3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5940" cy="0"/>
                <wp:effectExtent l="0" t="10795" r="3810" b="1778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2.05pt;height:0pt;width:442.2pt;z-index:251660288;mso-width-relative:page;mso-height-relative:page;" filled="f" stroked="t" coordsize="21600,21600" o:gfxdata="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m&#10;V03TAAAABAEAAA8AAAAAAAAAAQAgAAAAIgAAAGRycy9kb3ducmV2LnhtbFBLAQIUABQAAAAIAIdO&#10;4kDf3BzY7wEAAOoDAAAOAAAAAAAAAAEAIAAAACIBAABkcnMvZTJvRG9jLnhtbFBLBQYAAAAABgAG&#10;AFkBAACDBQAAAAA=&#10;">
                <v:fill on="f" focussize="0,0"/>
                <v:stroke weight="1.75pt" color="#FF0000" joinstyle="round"/>
                <v:imagedata o:title=""/>
                <o:lock v:ext="edit" aspectratio="f"/>
              </v:line>
            </w:pict>
          </mc:Fallback>
        </mc:AlternateConten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按照《全市消防安全集中隐患攻坚大整治行动实施方案》和市委、市政府关于消防工作部署要求，</w:t>
      </w:r>
      <w:r>
        <w:rPr>
          <w:rFonts w:hint="eastAsia" w:ascii="方正仿宋_GBK" w:hAnsi="方正仿宋_GBK" w:eastAsia="方正仿宋_GBK" w:cs="方正仿宋_GBK"/>
          <w:color w:val="auto"/>
          <w:sz w:val="32"/>
          <w:szCs w:val="32"/>
          <w:lang w:eastAsia="zh-CN"/>
        </w:rPr>
        <w:t>切</w:t>
      </w:r>
      <w:r>
        <w:rPr>
          <w:rFonts w:hint="eastAsia" w:ascii="方正仿宋_GBK" w:hAnsi="方正仿宋_GBK" w:eastAsia="方正仿宋_GBK" w:cs="方正仿宋_GBK"/>
          <w:color w:val="auto"/>
          <w:sz w:val="32"/>
          <w:szCs w:val="32"/>
          <w:lang w:val="en-US" w:eastAsia="zh-CN"/>
        </w:rPr>
        <w:t>实做好当前消防安全稳定工作，现将2月5日消防安全工作有关情况报告如下。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default"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一、火灾基本情况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2月4日16时至2月5日16时，全市共发生火灾4起，其中兴隆台区1起，双台子区1起，盘山县2起；居民住宅火灾1起，垃圾堆垛2起，电器线路1起。未发生有影响火灾事故。</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二、工作开展情况</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一是监督执法情况。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2月5日，全市共排查单位7212家，发现火灾隐患3922项，督促整改火灾隐患2468项，正在整改中1504项，消防救援机构排查118家，公安派出所排查1310家,街道排查5784家。</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二是集中除患攻坚大整治行动开展情况</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盘山大队：</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县委常委赵天久副县长组织召开养老机构安全生产调度会，对全县养老机构开展春节前消防安全检查工作；</w:t>
      </w:r>
    </w:p>
    <w:p>
      <w:pPr>
        <w:keepNext w:val="0"/>
        <w:keepLines w:val="0"/>
        <w:widowControl/>
        <w:numPr>
          <w:ilvl w:val="0"/>
          <w:numId w:val="0"/>
        </w:numPr>
        <w:suppressLineNumbers w:val="0"/>
        <w:ind w:firstLine="640" w:firstLineChars="200"/>
        <w:jc w:val="left"/>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大队监督员分别到各辖区公安派出所开展消防业务培训指导，结合冬春火灾防控工作，深刻吸取近期各类火灾事故教训，切实提高场所抵御火灾的能力，严防“小火亡人”事故发生；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default" w:ascii="方正仿宋_GBK" w:hAnsi="方正仿宋_GBK" w:eastAsia="方正仿宋_GBK" w:cs="方正仿宋_GBK"/>
          <w:color w:val="auto"/>
          <w:kern w:val="2"/>
          <w:sz w:val="32"/>
          <w:szCs w:val="32"/>
          <w:lang w:val="en-US" w:eastAsia="zh-CN" w:bidi="ar-SA"/>
        </w:rPr>
        <w:t>3、</w:t>
      </w:r>
      <w:r>
        <w:rPr>
          <w:rFonts w:hint="eastAsia" w:ascii="方正仿宋_GBK" w:hAnsi="方正仿宋_GBK" w:eastAsia="方正仿宋_GBK" w:cs="方正仿宋_GBK"/>
          <w:color w:val="auto"/>
          <w:sz w:val="32"/>
          <w:szCs w:val="32"/>
          <w:lang w:val="en-US" w:eastAsia="zh-CN"/>
        </w:rPr>
        <w:t>为加强全县居民消防安全意识，大队对辖区居民发放“三清三关”宣传挂图。</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双台子大队：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配合区委宣传部对全区的文化娱乐场所进行排查；</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配合市政府第二督导组对我区消防重点单位进行督查检查；</w:t>
      </w:r>
    </w:p>
    <w:p>
      <w:pPr>
        <w:keepNext w:val="0"/>
        <w:keepLines w:val="0"/>
        <w:widowControl/>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3、区消防大队联合属地街道、派出所对站前防盗窗密集区开展拆除工作，今日共拆除17户防盗窗。</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兴隆台大队：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default" w:ascii="方正仿宋_GBK" w:hAnsi="方正仿宋_GBK" w:eastAsia="方正仿宋_GBK" w:cs="方正仿宋_GBK"/>
          <w:color w:val="auto"/>
          <w:sz w:val="32"/>
          <w:szCs w:val="32"/>
          <w:lang w:val="en-US" w:eastAsia="zh-CN"/>
        </w:rPr>
        <w:t>陪同市消防安全集中除患攻坚行动督导第一组对兴隆台区的九小场所开展检查</w:t>
      </w:r>
      <w:r>
        <w:rPr>
          <w:rFonts w:hint="eastAsia" w:ascii="方正仿宋_GBK" w:hAnsi="方正仿宋_GBK" w:eastAsia="方正仿宋_GBK" w:cs="方正仿宋_GBK"/>
          <w:color w:val="auto"/>
          <w:sz w:val="32"/>
          <w:szCs w:val="32"/>
          <w:lang w:val="en-US" w:eastAsia="zh-CN"/>
        </w:rPr>
        <w:t>；</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2、对曙光街道、惠宾街道开展消防业务培训、联合惠宾街道对盘锦市企业家协会、早餐店、四季康大药房进行实地检查；</w:t>
      </w:r>
    </w:p>
    <w:p>
      <w:pPr>
        <w:keepNext w:val="0"/>
        <w:keepLines w:val="0"/>
        <w:widowControl/>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3、2月5日晚兴隆大队分成4组对辖区单位开展夜查行动。</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大洼大队：</w:t>
      </w:r>
    </w:p>
    <w:p>
      <w:pPr>
        <w:ind w:left="0" w:leftChars="0" w:firstLine="640" w:firstLineChars="200"/>
        <w:jc w:val="both"/>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w:t>
      </w:r>
      <w:r>
        <w:rPr>
          <w:rFonts w:hint="eastAsia" w:ascii="方正仿宋_GBK" w:hAnsi="方正仿宋_GBK" w:eastAsia="方正仿宋_GBK" w:cs="方正仿宋_GBK"/>
          <w:color w:val="auto"/>
          <w:sz w:val="32"/>
          <w:szCs w:val="32"/>
          <w:lang w:val="en-US" w:eastAsia="zh-CN"/>
        </w:rPr>
        <w:t>联合区文旅广电局对辖区5个旅游景区开展联合检查；</w:t>
      </w:r>
    </w:p>
    <w:p>
      <w:pPr>
        <w:ind w:left="0" w:lef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2、陪同总队督查组对人员密集场所开展检查。</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辽东湾大队：</w:t>
      </w:r>
    </w:p>
    <w:p>
      <w:pPr>
        <w:keepNext w:val="0"/>
        <w:keepLines w:val="0"/>
        <w:pageBreakBefore w:val="0"/>
        <w:widowControl w:val="0"/>
        <w:numPr>
          <w:ilvl w:val="0"/>
          <w:numId w:val="0"/>
        </w:numPr>
        <w:kinsoku/>
        <w:wordWrap/>
        <w:overflowPunct/>
        <w:topLinePunct w:val="0"/>
        <w:autoSpaceDE/>
        <w:autoSpaceDN/>
        <w:bidi w:val="0"/>
        <w:adjustRightInd/>
        <w:spacing w:line="322" w:lineRule="auto"/>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1、</w:t>
      </w:r>
      <w:r>
        <w:rPr>
          <w:rFonts w:hint="eastAsia" w:ascii="方正仿宋_GBK" w:hAnsi="方正仿宋_GBK" w:eastAsia="方正仿宋_GBK" w:cs="方正仿宋_GBK"/>
          <w:color w:val="auto"/>
          <w:sz w:val="32"/>
          <w:szCs w:val="32"/>
          <w:lang w:val="en-US" w:eastAsia="zh-CN"/>
        </w:rPr>
        <w:t>陪同市督查组对辖区九小场所及人员密集场所开展督查；</w:t>
      </w:r>
    </w:p>
    <w:p>
      <w:pPr>
        <w:keepNext w:val="0"/>
        <w:keepLines w:val="0"/>
        <w:widowControl/>
        <w:numPr>
          <w:ilvl w:val="0"/>
          <w:numId w:val="0"/>
        </w:numPr>
        <w:suppressLineNumbers w:val="0"/>
        <w:ind w:left="0" w:leftChars="0"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w:t>
      </w:r>
      <w:r>
        <w:rPr>
          <w:rFonts w:hint="eastAsia" w:ascii="方正仿宋_GBK" w:hAnsi="方正仿宋_GBK" w:eastAsia="方正仿宋_GBK" w:cs="方正仿宋_GBK"/>
          <w:color w:val="auto"/>
          <w:sz w:val="32"/>
          <w:szCs w:val="32"/>
          <w:lang w:val="en-US" w:eastAsia="zh-CN"/>
        </w:rPr>
        <w:t>大队利用宣传车，在二界沟街道开展“三清三关”宣传工作，发放宣传资料、小礼品300余份。</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三、典型案例</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3" w:firstLineChars="200"/>
        <w:jc w:val="both"/>
        <w:rPr>
          <w:rFonts w:hint="eastAsia" w:ascii="方正仿宋_GBK" w:hAnsi="方正仿宋_GBK" w:eastAsia="方正仿宋_GBK" w:cs="方正仿宋_GBK"/>
          <w:b/>
          <w:bCs/>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兴隆大队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拟对</w:t>
      </w:r>
      <w:r>
        <w:rPr>
          <w:rFonts w:hint="eastAsia" w:ascii="方正仿宋_GBK" w:hAnsi="方正仿宋_GBK" w:eastAsia="方正仿宋_GBK" w:cs="方正仿宋_GBK"/>
          <w:color w:val="auto"/>
          <w:sz w:val="32"/>
          <w:szCs w:val="32"/>
          <w:lang w:val="en-US" w:eastAsia="zh-CN"/>
        </w:rPr>
        <w:t>盘锦市兴隆台区鑫海钻探工程处鑫海电子城四层楼梯间内办公室临时查封。</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kern w:val="2"/>
          <w:sz w:val="32"/>
          <w:szCs w:val="32"/>
          <w:lang w:val="en-US" w:eastAsia="zh-CN" w:bidi="ar-SA"/>
        </w:rPr>
        <w:t>大洼大队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sz w:val="32"/>
          <w:szCs w:val="32"/>
          <w:lang w:val="en-US" w:eastAsia="zh-CN"/>
        </w:rPr>
        <w:t>在</w:t>
      </w:r>
      <w:r>
        <w:rPr>
          <w:rFonts w:hint="eastAsia" w:ascii="方正仿宋_GBK" w:hAnsi="方正仿宋_GBK" w:eastAsia="方正仿宋_GBK" w:cs="方正仿宋_GBK"/>
          <w:color w:val="auto"/>
          <w:sz w:val="32"/>
          <w:szCs w:val="32"/>
          <w:lang w:eastAsia="zh-CN"/>
        </w:rPr>
        <w:t>消防安全集中隐患攻坚大整治行动中，发现大洼区吉喜饭店锁闭安全出口，拟受案处罚。</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sz w:val="32"/>
          <w:szCs w:val="32"/>
          <w:lang w:val="en-US" w:eastAsia="zh-CN"/>
        </w:rPr>
        <w:t>辽东湾大队：</w:t>
      </w:r>
      <w:r>
        <w:rPr>
          <w:rFonts w:hint="eastAsia" w:ascii="方正仿宋_GBK" w:hAnsi="方正仿宋_GBK" w:eastAsia="方正仿宋_GBK" w:cs="方正仿宋_GBK"/>
          <w:sz w:val="32"/>
          <w:szCs w:val="32"/>
          <w:lang w:val="en-US" w:eastAsia="zh-CN"/>
        </w:rPr>
        <w:t>刘朝生对盘锦联成仓储有限公司消防设施未保持完好有效进行行政处罚，罚款8375元。</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四、消防工作站实体化运行情况推动情况</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无变化</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五、检查计划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盘山县共有单位10347家，集</w:t>
      </w:r>
      <w:bookmarkStart w:id="0" w:name="_GoBack"/>
      <w:bookmarkEnd w:id="0"/>
      <w:r>
        <w:rPr>
          <w:rFonts w:hint="eastAsia" w:ascii="方正仿宋_GBK" w:hAnsi="方正仿宋_GBK" w:eastAsia="方正仿宋_GBK" w:cs="方正仿宋_GBK"/>
          <w:color w:val="auto"/>
          <w:sz w:val="32"/>
          <w:szCs w:val="32"/>
          <w:lang w:val="en-US" w:eastAsia="zh-CN"/>
        </w:rPr>
        <w:t>中除患攻坚行动开展以来，共检查单位3618家，检查47.71%，其中大队共检查168家，派出所共检查630家，街道共检查4110家。</w:t>
      </w:r>
      <w:r>
        <w:rPr>
          <w:rFonts w:hint="eastAsia" w:ascii="方正仿宋_GBK" w:hAnsi="方正仿宋_GBK" w:eastAsia="方正仿宋_GBK" w:cs="方正仿宋_GBK"/>
          <w:sz w:val="32"/>
          <w:szCs w:val="32"/>
          <w:lang w:val="en-US" w:eastAsia="zh-CN"/>
        </w:rPr>
        <w:t>明日（2月6日）计划检查1350家单位，其中大队计划检查30家单位，派出所计划检查100家单位，街道计划检查1200家单位。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台子区共有单位6961家，集中除患攻坚行动开展以来，共检查单位3210家，检查46.1%，其中大队共检查118家，派出所共检查645家，街道共检查2447家。明日（2月6日）计划检查家单位，其中大队计划检查30家单位，派出所计划检查200家单位，街道计划检查500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兴隆台区共有单位13918家，集中除患攻坚行动开展以来，共检查单位7447家，检查54%，其中大队共检查17</w:t>
      </w:r>
      <w:r>
        <w:rPr>
          <w:rFonts w:hint="eastAsia" w:ascii="方正仿宋_GBK" w:hAnsi="方正仿宋_GBK" w:eastAsia="方正仿宋_GBK" w:cs="方正仿宋_GBK"/>
          <w:color w:val="auto"/>
          <w:sz w:val="32"/>
          <w:szCs w:val="32"/>
          <w:lang w:val="en-US" w:eastAsia="zh-CN"/>
        </w:rPr>
        <w:t>8家，派出所共检查1824家，街道共检查5445家</w:t>
      </w:r>
      <w:r>
        <w:rPr>
          <w:rFonts w:hint="eastAsia" w:ascii="方正仿宋_GBK" w:hAnsi="方正仿宋_GBK" w:eastAsia="方正仿宋_GBK" w:cs="方正仿宋_GBK"/>
          <w:sz w:val="32"/>
          <w:szCs w:val="32"/>
          <w:lang w:val="en-US" w:eastAsia="zh-CN"/>
        </w:rPr>
        <w:t>。明日（2月6日）计划检查3035家单位，其中大队计划检查35家单位，派出所计划检查700家单位，街道计划检查2300家单位。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大洼区共有单位</w:t>
      </w:r>
      <w:r>
        <w:rPr>
          <w:rFonts w:hint="eastAsia" w:ascii="方正仿宋_GBK" w:hAnsi="方正仿宋_GBK" w:eastAsia="方正仿宋_GBK" w:cs="方正仿宋_GBK"/>
          <w:kern w:val="2"/>
          <w:sz w:val="32"/>
          <w:szCs w:val="32"/>
          <w:lang w:val="en-US" w:eastAsia="zh-CN" w:bidi="ar-SA"/>
        </w:rPr>
        <w:t>9132</w:t>
      </w:r>
      <w:r>
        <w:rPr>
          <w:rFonts w:hint="eastAsia" w:ascii="方正仿宋_GBK" w:hAnsi="方正仿宋_GBK" w:eastAsia="方正仿宋_GBK" w:cs="方正仿宋_GBK"/>
          <w:sz w:val="32"/>
          <w:szCs w:val="32"/>
          <w:lang w:val="en-US" w:eastAsia="zh-CN"/>
        </w:rPr>
        <w:t>家，集中除患攻坚行动开展以来，共检查单位3261家，检查35.7%，其中大队共检查81家，派出所共检查717家，街道共检查2463家。明日（2月6日）计划检查600家单位，其中大队计划检查25家单位，派出所计划检查430家单位，街道计划检查1600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辽东湾新区</w:t>
      </w:r>
      <w:r>
        <w:rPr>
          <w:rFonts w:hint="eastAsia" w:ascii="方正仿宋_GBK" w:hAnsi="方正仿宋_GBK" w:eastAsia="方正仿宋_GBK" w:cs="方正仿宋_GBK"/>
          <w:color w:val="auto"/>
          <w:sz w:val="32"/>
          <w:szCs w:val="32"/>
          <w:lang w:val="en-US" w:eastAsia="zh-CN"/>
        </w:rPr>
        <w:t>共有单位129家，集中除患攻坚行动开展以来，共检查单位73家，检查56.6%，其中大队共检查56家，派出所共检查17家。明日（2月6日）计划检查10家单位，其中大队计划检查8家单位，派出所计划检查2家单位。</w:t>
      </w:r>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18C0EB8-9B36-47EF-AE24-0CB94630784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5AE1F636-6380-4EBF-96A8-0E50EF634817}"/>
  </w:font>
  <w:font w:name="方正小标宋简体">
    <w:panose1 w:val="03000509000000000000"/>
    <w:charset w:val="86"/>
    <w:family w:val="auto"/>
    <w:pitch w:val="default"/>
    <w:sig w:usb0="00000001" w:usb1="080E0000" w:usb2="00000000" w:usb3="00000000" w:csb0="00040000" w:csb1="00000000"/>
    <w:embedRegular r:id="rId3" w:fontKey="{1F6D313E-67D7-44B8-B8DC-9C590EAB0E38}"/>
  </w:font>
  <w:font w:name="楷体_GB2312">
    <w:panose1 w:val="02010609030101010101"/>
    <w:charset w:val="86"/>
    <w:family w:val="auto"/>
    <w:pitch w:val="default"/>
    <w:sig w:usb0="00000001" w:usb1="080E0000" w:usb2="00000000" w:usb3="00000000" w:csb0="00040000" w:csb1="00000000"/>
    <w:embedRegular r:id="rId4" w:fontKey="{E6150DD2-A2CD-40A3-A763-55E4D5832851}"/>
  </w:font>
  <w:font w:name="方正仿宋_GBK">
    <w:panose1 w:val="03000509000000000000"/>
    <w:charset w:val="86"/>
    <w:family w:val="auto"/>
    <w:pitch w:val="default"/>
    <w:sig w:usb0="00000001" w:usb1="080E0000" w:usb2="00000000" w:usb3="00000000" w:csb0="00040000" w:csb1="00000000"/>
    <w:embedRegular r:id="rId5" w:fontKey="{BF501168-5C28-47C2-BCBD-DEE53C3B0C11}"/>
  </w:font>
  <w:font w:name="方正黑体_GBK">
    <w:panose1 w:val="03000509000000000000"/>
    <w:charset w:val="86"/>
    <w:family w:val="auto"/>
    <w:pitch w:val="default"/>
    <w:sig w:usb0="00000001" w:usb1="080E0000" w:usb2="00000000" w:usb3="00000000" w:csb0="00040000" w:csb1="00000000"/>
    <w:embedRegular r:id="rId6" w:fontKey="{B465E7CF-2553-407A-BB37-A62375DBE3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mY2ZmM2OTc1YmY4NzY2YmViZGU5YjBiMDA1MzkifQ=="/>
  </w:docVars>
  <w:rsids>
    <w:rsidRoot w:val="3CFB6922"/>
    <w:rsid w:val="00331270"/>
    <w:rsid w:val="010008B9"/>
    <w:rsid w:val="010D66B0"/>
    <w:rsid w:val="01E2712C"/>
    <w:rsid w:val="035B751F"/>
    <w:rsid w:val="04B52037"/>
    <w:rsid w:val="04BF6A0F"/>
    <w:rsid w:val="072C78B5"/>
    <w:rsid w:val="072E28A4"/>
    <w:rsid w:val="07927288"/>
    <w:rsid w:val="09472072"/>
    <w:rsid w:val="09FB1114"/>
    <w:rsid w:val="0B3C11A9"/>
    <w:rsid w:val="0C18212B"/>
    <w:rsid w:val="0C402AA0"/>
    <w:rsid w:val="0CAC3BCD"/>
    <w:rsid w:val="0D8E6D0D"/>
    <w:rsid w:val="0DF048EE"/>
    <w:rsid w:val="0E3F73E1"/>
    <w:rsid w:val="0EF16F8A"/>
    <w:rsid w:val="0EFE3455"/>
    <w:rsid w:val="0FE50645"/>
    <w:rsid w:val="10306096"/>
    <w:rsid w:val="104333E5"/>
    <w:rsid w:val="11BF336F"/>
    <w:rsid w:val="121D7FAB"/>
    <w:rsid w:val="136E1F22"/>
    <w:rsid w:val="13861257"/>
    <w:rsid w:val="14636234"/>
    <w:rsid w:val="15206F30"/>
    <w:rsid w:val="154216E4"/>
    <w:rsid w:val="16005D04"/>
    <w:rsid w:val="16900E4D"/>
    <w:rsid w:val="16C308A1"/>
    <w:rsid w:val="18D47700"/>
    <w:rsid w:val="1AD57925"/>
    <w:rsid w:val="1B3A3BD6"/>
    <w:rsid w:val="1B4C03AB"/>
    <w:rsid w:val="1BE2496B"/>
    <w:rsid w:val="1CDC08EE"/>
    <w:rsid w:val="1F7532BF"/>
    <w:rsid w:val="204E2DA0"/>
    <w:rsid w:val="212E11B7"/>
    <w:rsid w:val="226513C9"/>
    <w:rsid w:val="256A4F48"/>
    <w:rsid w:val="270A2080"/>
    <w:rsid w:val="286839C1"/>
    <w:rsid w:val="29130B6A"/>
    <w:rsid w:val="29E7043D"/>
    <w:rsid w:val="2A211E89"/>
    <w:rsid w:val="2B9E37D2"/>
    <w:rsid w:val="2BE81A0F"/>
    <w:rsid w:val="2C0A359E"/>
    <w:rsid w:val="2CE227CF"/>
    <w:rsid w:val="2D196560"/>
    <w:rsid w:val="2D4F6737"/>
    <w:rsid w:val="2D5E3087"/>
    <w:rsid w:val="30D20EEA"/>
    <w:rsid w:val="30D966B3"/>
    <w:rsid w:val="33123067"/>
    <w:rsid w:val="334306BE"/>
    <w:rsid w:val="337F7287"/>
    <w:rsid w:val="34060532"/>
    <w:rsid w:val="34DF2F1B"/>
    <w:rsid w:val="34FA40DF"/>
    <w:rsid w:val="351153A6"/>
    <w:rsid w:val="364B2F64"/>
    <w:rsid w:val="39363667"/>
    <w:rsid w:val="39E21C3B"/>
    <w:rsid w:val="3CD13A99"/>
    <w:rsid w:val="3CEF1002"/>
    <w:rsid w:val="3CFB6922"/>
    <w:rsid w:val="3D995500"/>
    <w:rsid w:val="3EFC2C5D"/>
    <w:rsid w:val="402E4CCC"/>
    <w:rsid w:val="402F4DB8"/>
    <w:rsid w:val="405B6943"/>
    <w:rsid w:val="41012622"/>
    <w:rsid w:val="41513D2F"/>
    <w:rsid w:val="41906B30"/>
    <w:rsid w:val="419D28C4"/>
    <w:rsid w:val="4353355A"/>
    <w:rsid w:val="45A8769B"/>
    <w:rsid w:val="495C08EA"/>
    <w:rsid w:val="4A750A43"/>
    <w:rsid w:val="4D211275"/>
    <w:rsid w:val="4E0E36E5"/>
    <w:rsid w:val="4E7E543D"/>
    <w:rsid w:val="4FD76873"/>
    <w:rsid w:val="50057642"/>
    <w:rsid w:val="51A96C75"/>
    <w:rsid w:val="52C32361"/>
    <w:rsid w:val="52CE5A84"/>
    <w:rsid w:val="532A16EF"/>
    <w:rsid w:val="53387917"/>
    <w:rsid w:val="53956EFF"/>
    <w:rsid w:val="550E02DD"/>
    <w:rsid w:val="555B2B5D"/>
    <w:rsid w:val="5596730D"/>
    <w:rsid w:val="56771E0C"/>
    <w:rsid w:val="56C3337A"/>
    <w:rsid w:val="598F32A9"/>
    <w:rsid w:val="59D52950"/>
    <w:rsid w:val="5A3F0176"/>
    <w:rsid w:val="5A3F69A0"/>
    <w:rsid w:val="5B304CD6"/>
    <w:rsid w:val="5C902F0B"/>
    <w:rsid w:val="5D096ED9"/>
    <w:rsid w:val="5E010BE1"/>
    <w:rsid w:val="5F125E59"/>
    <w:rsid w:val="5FEB0FA8"/>
    <w:rsid w:val="5FF612D7"/>
    <w:rsid w:val="621C2ADE"/>
    <w:rsid w:val="65722F1A"/>
    <w:rsid w:val="65FE72D9"/>
    <w:rsid w:val="66FB0C13"/>
    <w:rsid w:val="68A12279"/>
    <w:rsid w:val="68E51EE8"/>
    <w:rsid w:val="69200FAF"/>
    <w:rsid w:val="69983B9D"/>
    <w:rsid w:val="6B2167B5"/>
    <w:rsid w:val="6E57633D"/>
    <w:rsid w:val="6EE72F30"/>
    <w:rsid w:val="6F306111"/>
    <w:rsid w:val="6F675D4D"/>
    <w:rsid w:val="6F9510EB"/>
    <w:rsid w:val="70E87E58"/>
    <w:rsid w:val="710E26B1"/>
    <w:rsid w:val="71800531"/>
    <w:rsid w:val="721E15AD"/>
    <w:rsid w:val="725B1CFD"/>
    <w:rsid w:val="72804ABE"/>
    <w:rsid w:val="76403280"/>
    <w:rsid w:val="76B134A9"/>
    <w:rsid w:val="772C21BB"/>
    <w:rsid w:val="78EA3E42"/>
    <w:rsid w:val="790740FD"/>
    <w:rsid w:val="791A460E"/>
    <w:rsid w:val="7A2B088F"/>
    <w:rsid w:val="7CCB1E70"/>
    <w:rsid w:val="7CD35F04"/>
    <w:rsid w:val="7CDE5175"/>
    <w:rsid w:val="7E0F467D"/>
    <w:rsid w:val="7EA147E8"/>
    <w:rsid w:val="7F306BD6"/>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qFormat/>
    <w:uiPriority w:val="0"/>
    <w:pPr>
      <w:ind w:firstLine="420" w:firstLineChars="200"/>
    </w:pPr>
    <w:rPr>
      <w:rFonts w:ascii="Calibri" w:hAnsi="Calibri" w:eastAsia="仿宋" w:cs="宋体"/>
      <w:sz w:val="32"/>
    </w:rPr>
  </w:style>
  <w:style w:type="paragraph" w:styleId="3">
    <w:name w:val="Body Text"/>
    <w:basedOn w:val="1"/>
    <w:autoRedefine/>
    <w:unhideWhenUsed/>
    <w:qFormat/>
    <w:uiPriority w:val="99"/>
    <w:pPr>
      <w:spacing w:after="120"/>
    </w:pPr>
  </w:style>
  <w:style w:type="paragraph" w:styleId="4">
    <w:name w:val="Body Text Indent"/>
    <w:basedOn w:val="1"/>
    <w:next w:val="2"/>
    <w:autoRedefine/>
    <w:unhideWhenUsed/>
    <w:qFormat/>
    <w:uiPriority w:val="99"/>
    <w:pPr>
      <w:spacing w:after="120"/>
      <w:ind w:left="420" w:leftChars="200"/>
    </w:pPr>
  </w:style>
  <w:style w:type="paragraph" w:styleId="5">
    <w:name w:val="endnote text"/>
    <w:basedOn w:val="1"/>
    <w:autoRedefine/>
    <w:qFormat/>
    <w:uiPriority w:val="99"/>
    <w:pPr>
      <w:snapToGrid w:val="0"/>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unhideWhenUsed/>
    <w:qFormat/>
    <w:uiPriority w:val="99"/>
    <w:pPr>
      <w:snapToGrid w:val="0"/>
    </w:pPr>
    <w:rPr>
      <w:sz w:val="18"/>
      <w:szCs w:val="18"/>
    </w:rPr>
  </w:style>
  <w:style w:type="paragraph" w:styleId="9">
    <w:name w:val="Normal (Web)"/>
    <w:basedOn w:val="1"/>
    <w:autoRedefine/>
    <w:qFormat/>
    <w:uiPriority w:val="0"/>
    <w:pPr>
      <w:spacing w:before="100" w:beforeAutospacing="1" w:after="100" w:afterAutospacing="1"/>
      <w:jc w:val="left"/>
    </w:pPr>
    <w:rPr>
      <w:kern w:val="0"/>
      <w:sz w:val="24"/>
      <w:szCs w:val="24"/>
    </w:rPr>
  </w:style>
  <w:style w:type="paragraph" w:styleId="10">
    <w:name w:val="Body Text First Indent 2"/>
    <w:basedOn w:val="4"/>
    <w:next w:val="1"/>
    <w:autoRedefine/>
    <w:unhideWhenUsed/>
    <w:qFormat/>
    <w:uiPriority w:val="99"/>
    <w:pPr>
      <w:ind w:firstLine="420" w:firstLineChars="200"/>
    </w:pPr>
  </w:style>
  <w:style w:type="character" w:styleId="13">
    <w:name w:val="Emphasis"/>
    <w:basedOn w:val="12"/>
    <w:autoRedefine/>
    <w:qFormat/>
    <w:uiPriority w:val="0"/>
    <w:rPr>
      <w:i/>
    </w:rPr>
  </w:style>
  <w:style w:type="paragraph" w:customStyle="1" w:styleId="14">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2173</Characters>
  <Lines>0</Lines>
  <Paragraphs>0</Paragraphs>
  <TotalTime>1</TotalTime>
  <ScaleCrop>false</ScaleCrop>
  <LinksUpToDate>false</LinksUpToDate>
  <CharactersWithSpaces>2235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Administrator</dc:creator>
  <cp:lastModifiedBy>Administrator</cp:lastModifiedBy>
  <cp:lastPrinted>2023-03-03T04:26:00Z</cp:lastPrinted>
  <dcterms:modified xsi:type="dcterms:W3CDTF">2024-02-05T08:53:45Z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F61B777203D041089C36247A8D67C889_13</vt:lpwstr>
  </property>
</Properties>
</file>