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2" w:lineRule="auto"/>
        <w:jc w:val="center"/>
        <w:textAlignment w:val="auto"/>
        <w:rPr>
          <w:rFonts w:hint="eastAsia" w:ascii="Times New Roman" w:hAnsi="Times New Roman" w:eastAsia="方正小标宋简体" w:cs="Times New Roman"/>
          <w:color w:val="FF0000"/>
          <w:sz w:val="72"/>
          <w:szCs w:val="72"/>
          <w:lang w:val="en-US" w:eastAsia="zh-CN"/>
        </w:rPr>
      </w:pPr>
      <w:r>
        <w:rPr>
          <w:rFonts w:hint="eastAsia" w:ascii="Times New Roman" w:hAnsi="Times New Roman" w:eastAsia="方正小标宋简体" w:cs="Times New Roman"/>
          <w:color w:val="FF0000"/>
          <w:sz w:val="72"/>
          <w:szCs w:val="72"/>
          <w:lang w:val="en-US" w:eastAsia="zh-CN"/>
        </w:rPr>
        <w:t>盘锦市消防救援支队集中除患攻坚行动工作日报告</w:t>
      </w: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r>
        <w:rPr>
          <w:rFonts w:hint="eastAsia" w:ascii="方正仿宋_GBK" w:hAnsi="方正仿宋_GBK" w:eastAsia="方正仿宋_GBK" w:cs="方正仿宋_GBK"/>
          <w:b w:val="0"/>
          <w:bCs w:val="0"/>
          <w:color w:val="auto"/>
          <w:sz w:val="32"/>
          <w:szCs w:val="32"/>
          <w:lang w:val="en-US" w:eastAsia="zh-CN"/>
        </w:rPr>
        <w:t>盘锦市消防救援支队                      2024年2月4日</w:t>
      </w:r>
      <w:r>
        <w:rPr>
          <w:rFonts w:hint="eastAsia" w:ascii="楷体_GB2312" w:hAnsi="楷体_GB2312" w:eastAsia="楷体_GB2312" w:cs="楷体_GB2312"/>
          <w:b/>
          <w:bCs/>
          <w:color w:val="auto"/>
          <w:sz w:val="34"/>
          <w:szCs w:val="34"/>
          <w:lang w:val="en-US" w:eastAsia="zh-CN"/>
        </w:rPr>
        <w:t xml:space="preserve"> </w:t>
      </w:r>
      <w:r>
        <w:rPr>
          <w:rFonts w:hint="eastAsia" w:ascii="楷体_GB2312" w:hAnsi="楷体_GB2312" w:eastAsia="楷体_GB2312" w:cs="楷体_GB2312"/>
          <w:color w:val="auto"/>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pacing w:line="322" w:lineRule="auto"/>
        <w:textAlignment w:val="auto"/>
        <w:rPr>
          <w:rFonts w:hint="eastAsia" w:ascii="仿宋_GB2312" w:hAnsi="仿宋_GB2312" w:eastAsia="仿宋_GB2312" w:cs="仿宋_GB2312"/>
          <w:color w:val="auto"/>
          <w:sz w:val="34"/>
          <w:szCs w:val="34"/>
          <w:lang w:eastAsia="zh-CN"/>
        </w:rPr>
      </w:pPr>
      <w:r>
        <w:rPr>
          <w:rFonts w:hint="default" w:ascii="楷体_GB2312" w:hAnsi="楷体_GB2312" w:eastAsia="楷体_GB2312" w:cs="楷体_GB2312"/>
          <w:color w:val="auto"/>
          <w:sz w:val="34"/>
          <w:szCs w:val="3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5615940" cy="0"/>
                <wp:effectExtent l="0" t="10795" r="3810" b="17780"/>
                <wp:wrapNone/>
                <wp:docPr id="3" name="直线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pt;margin-top:2.05pt;height:0pt;width:442.2pt;z-index:251660288;mso-width-relative:page;mso-height-relative:page;" filled="f" stroked="t" coordsize="21600,21600" o:gfxdata="UEsDBAoAAAAAAIdO4kAAAAAAAAAAAAAAAAAEAAAAZHJzL1BLAwQUAAAACACHTuJAIOZXTdMAAAAE&#10;AQAADwAAAGRycy9kb3ducmV2LnhtbE2PQU7DMBBF90jcwRqk7qgTFJUoxOkCCSQKRUrhAE48JFHt&#10;cYjdtHD6Dmxg+fVH778p1ydnxYxTGDwpSJcJCKTWm4E6Be9vD9c5iBA1GW09oYIvDLCuLi9KXRh/&#10;pBrnXewEQygUWkEf41hIGdoenQ5LPyJx9+EnpyPHqZNm0keGOytvkmQlnR6IF3o94n2P7X53cEyZ&#10;b/cvz9vv+nMz+Kf6cfXadBaVWlylyR2IiKf4dww/+qwOFTs1/kAmCKuAH4kKshQEl3meZSCa3yyr&#10;Uv6Xr85QSwMEFAAAAAgAh07iQN/cHNjvAQAA6gMAAA4AAABkcnMvZTJvRG9jLnhtbK1TS5LTMBDd&#10;U8UdVNoTO4EM4IoziwlhQ0GqBg7QkWRbVfqVWomTs3ANVmw4zlyDlu0Jw7DJAi/klrr7db+n1ur2&#10;ZA07qojau5rPZyVnygkvtWtr/u3r9tU7zjCBk2C8UzU/K+S365cvVn2o1MJ33kgVGYE4rPpQ8y6l&#10;UBUFik5ZwJkPypGz8dFCom1sCxmhJ3RrikVZ3hS9jzJELxQinW5GJ58Q4zWAvmm0UBsvDla5NKJG&#10;ZSARJex0QL4eum0aJdKXpkGVmKk5MU3DSkXI3ue1WK+gaiOEToupBbimhWecLGhHRS9QG0jADlH/&#10;A2W1iB59k2bC22IkMihCLOblM23uOwhq4EJSY7iIjv8PVnw+7iLTsuavOXNg6cIfvv94+PmLvc3a&#10;9AErCrlzuzjtMOxiJnpqos1/osBOg57ni57qlJigw+XNfPn+DUktHn3Fn8QQMX1U3rJs1Nxol6lC&#10;BcdPmKgYhT6G5GPjWF/zBX1LwgMavIYunEwbqHl07ZCM3mi51cbkFIzt/s5EdgS6/O22pC9zIuC/&#10;wnKVDWA3xg2ucSw6BfKDkyydA8ni6DXw3INVkjOj6PFkiwChSqDNNZFU2ricoIbRnIhmkUdZs7X3&#10;8kxXcghRtx0JMx96zh4agaH7aVzzjD3dk/30i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m&#10;V03TAAAABAEAAA8AAAAAAAAAAQAgAAAAIgAAAGRycy9kb3ducmV2LnhtbFBLAQIUABQAAAAIAIdO&#10;4kDf3BzY7wEAAOoDAAAOAAAAAAAAAAEAIAAAACIBAABkcnMvZTJvRG9jLnhtbFBLBQYAAAAABgAG&#10;AFkBAACDBQAAAAA=&#10;">
                <v:fill on="f" focussize="0,0"/>
                <v:stroke weight="1.75pt" color="#FF0000" joinstyle="round"/>
                <v:imagedata o:title=""/>
                <o:lock v:ext="edit" aspectratio="f"/>
              </v:line>
            </w:pict>
          </mc:Fallback>
        </mc:AlternateConten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按照《全市消防安全集中隐患攻坚大整治行动实施方案》和市委、市政府关于消防工作部署要求，</w:t>
      </w:r>
      <w:r>
        <w:rPr>
          <w:rFonts w:hint="eastAsia" w:ascii="方正仿宋_GBK" w:hAnsi="方正仿宋_GBK" w:eastAsia="方正仿宋_GBK" w:cs="方正仿宋_GBK"/>
          <w:color w:val="auto"/>
          <w:sz w:val="32"/>
          <w:szCs w:val="32"/>
          <w:lang w:eastAsia="zh-CN"/>
        </w:rPr>
        <w:t>切</w:t>
      </w:r>
      <w:r>
        <w:rPr>
          <w:rFonts w:hint="eastAsia" w:ascii="方正仿宋_GBK" w:hAnsi="方正仿宋_GBK" w:eastAsia="方正仿宋_GBK" w:cs="方正仿宋_GBK"/>
          <w:color w:val="auto"/>
          <w:sz w:val="32"/>
          <w:szCs w:val="32"/>
          <w:lang w:val="en-US" w:eastAsia="zh-CN"/>
        </w:rPr>
        <w:t>实做好当前消防安全稳定工作，现将2月4日消防安全工作有关情况报告如下。</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default"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一、火灾基本情况</w: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2月3日16时至2月4日16时，全市共发生火灾2起，其中大洼区2起；居民住宅火灾1起，交通工具火灾1起，未发生有影响火灾事故。</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二、工作开展情况</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一是监督执法情况。</w: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2月4日，全市共排查单位3416家，发现火灾隐患2081项，督促整改火灾隐患839项，正在整改中1242项，消防救援机构排查110家，公安派出所排查928家,街道排查2378家。</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二是集中除患攻坚大整治行动开展情况</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盘山大队：</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督促镇（街道）、派出所加大检查力度，要求春节前完成全部检查；</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default"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sz w:val="32"/>
          <w:szCs w:val="32"/>
          <w:lang w:val="en-US" w:eastAsia="zh-CN"/>
        </w:rPr>
        <w:t>联合卫健部门对全县盘山精神康复医院、盘山润泽精神病医院、盘锦康宁辽河医院三家精神病院进行督促整改隐患。</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双台子大队：</w:t>
      </w:r>
    </w:p>
    <w:p>
      <w:pPr>
        <w:keepNext w:val="0"/>
        <w:keepLines w:val="0"/>
        <w:widowControl/>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1、联合属地街道、派出所对站前防盗窗密集区开展拆除工作，今日共拆除15户防盗窗。</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兴隆台大队：</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1、</w:t>
      </w:r>
      <w:r>
        <w:rPr>
          <w:rFonts w:hint="default" w:ascii="方正仿宋_GBK" w:hAnsi="方正仿宋_GBK" w:eastAsia="方正仿宋_GBK" w:cs="方正仿宋_GBK"/>
          <w:color w:val="auto"/>
          <w:sz w:val="32"/>
          <w:szCs w:val="32"/>
          <w:lang w:val="en-US" w:eastAsia="zh-CN"/>
        </w:rPr>
        <w:t>陪同</w:t>
      </w:r>
      <w:r>
        <w:rPr>
          <w:rFonts w:hint="eastAsia" w:ascii="方正仿宋_GBK" w:hAnsi="方正仿宋_GBK" w:eastAsia="方正仿宋_GBK" w:cs="方正仿宋_GBK"/>
          <w:color w:val="auto"/>
          <w:sz w:val="32"/>
          <w:szCs w:val="32"/>
          <w:lang w:val="en-US" w:eastAsia="zh-CN"/>
        </w:rPr>
        <w:t>邢鹏市长对盘锦钻井生活广场有限公司、盘锦市全都有霞光府百货超市有限公司、盘锦市客运站、船长的蝦饭店开展</w:t>
      </w:r>
      <w:r>
        <w:rPr>
          <w:rFonts w:hint="default" w:ascii="方正仿宋_GBK" w:hAnsi="方正仿宋_GBK" w:eastAsia="方正仿宋_GBK" w:cs="方正仿宋_GBK"/>
          <w:color w:val="auto"/>
          <w:sz w:val="32"/>
          <w:szCs w:val="32"/>
          <w:lang w:val="en-US" w:eastAsia="zh-CN"/>
        </w:rPr>
        <w:t>检查</w:t>
      </w:r>
      <w:r>
        <w:rPr>
          <w:rFonts w:hint="eastAsia" w:ascii="方正仿宋_GBK" w:hAnsi="方正仿宋_GBK" w:eastAsia="方正仿宋_GBK" w:cs="方正仿宋_GBK"/>
          <w:color w:val="auto"/>
          <w:sz w:val="32"/>
          <w:szCs w:val="32"/>
          <w:lang w:val="en-US" w:eastAsia="zh-CN"/>
        </w:rPr>
        <w:t>；</w:t>
      </w:r>
    </w:p>
    <w:p>
      <w:pPr>
        <w:keepNext w:val="0"/>
        <w:keepLines w:val="0"/>
        <w:widowControl/>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2、陪同省督导组对盘锦市兴隆台区鑫海钻探工程处鑫海电子城、辽宁首嘉智慧城市综合股份有限公司</w:t>
      </w:r>
      <w:r>
        <w:rPr>
          <w:rFonts w:hint="default" w:ascii="方正仿宋_GBK" w:hAnsi="方正仿宋_GBK" w:eastAsia="方正仿宋_GBK" w:cs="方正仿宋_GBK"/>
          <w:color w:val="auto"/>
          <w:sz w:val="32"/>
          <w:szCs w:val="32"/>
          <w:lang w:val="en-US" w:eastAsia="zh-CN"/>
        </w:rPr>
        <w:t>开展督导检查</w:t>
      </w:r>
      <w:r>
        <w:rPr>
          <w:rFonts w:hint="eastAsia" w:ascii="方正仿宋_GBK" w:hAnsi="方正仿宋_GBK" w:eastAsia="方正仿宋_GBK" w:cs="方正仿宋_GBK"/>
          <w:color w:val="auto"/>
          <w:sz w:val="32"/>
          <w:szCs w:val="32"/>
          <w:lang w:val="en-US" w:eastAsia="zh-CN"/>
        </w:rPr>
        <w:t>，针对发现问题隐患，责令单位限期整改。</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大洼大队：</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区消安委办公室下发《集中除患攻坚大整治行动工作提示（第二期）》，主要包括三方面内容，一是加大排查力度，确保在春节前排查完毕；二是继续摸排辖区内单位和个体工商户底数，保证全覆盖无遗漏；三是发动网格员张贴《宣传单》，并组织居民开展“三清三关”；</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2、深入于楼街道，研究油田监管范围事宜。</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辽东湾大队：</w:t>
      </w:r>
    </w:p>
    <w:p>
      <w:pPr>
        <w:keepNext w:val="0"/>
        <w:keepLines w:val="0"/>
        <w:pageBreakBefore w:val="0"/>
        <w:widowControl w:val="0"/>
        <w:numPr>
          <w:ilvl w:val="0"/>
          <w:numId w:val="0"/>
        </w:numPr>
        <w:kinsoku/>
        <w:wordWrap/>
        <w:overflowPunct/>
        <w:topLinePunct w:val="0"/>
        <w:autoSpaceDE/>
        <w:autoSpaceDN/>
        <w:bidi w:val="0"/>
        <w:adjustRightInd/>
        <w:spacing w:line="322"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陪同杨凯、吴庆明主任检查消防工作；</w:t>
      </w:r>
    </w:p>
    <w:p>
      <w:pPr>
        <w:keepNext w:val="0"/>
        <w:keepLines w:val="0"/>
        <w:widowControl/>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2、对政府机关办公楼进行专项检查，针对发现问题隐患，大队准备函告政府并向管委会汇报。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三、典型案例</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sz w:val="32"/>
          <w:szCs w:val="32"/>
          <w:lang w:val="en-US" w:eastAsia="zh-CN"/>
        </w:rPr>
        <w:t>双台子大队：</w:t>
      </w:r>
      <w:r>
        <w:rPr>
          <w:rFonts w:hint="eastAsia" w:ascii="方正仿宋_GBK" w:hAnsi="方正仿宋_GBK" w:eastAsia="方正仿宋_GBK" w:cs="方正仿宋_GBK"/>
          <w:sz w:val="32"/>
          <w:szCs w:val="32"/>
          <w:lang w:val="en-US" w:eastAsia="zh-CN"/>
        </w:rPr>
        <w:t>在开展专项检查行动中，发现盘锦市双台子区棒棒糖儿童百货商行存在封堵安全出口的消防安全隐患，责令该单位立即整改并拟受案调查予以行政处罚。</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大洼大队</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在集中除患攻坚行动中发现，盘锦盛兴包装厂消防设施未保持完好有效，拟受案调查。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四、消防工作站实体化运行情况推动情况</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兴隆台区：</w:t>
      </w:r>
      <w:r>
        <w:rPr>
          <w:rFonts w:hint="eastAsia" w:ascii="方正仿宋_GBK" w:hAnsi="方正仿宋_GBK" w:eastAsia="方正仿宋_GBK" w:cs="方正仿宋_GBK"/>
          <w:sz w:val="32"/>
          <w:szCs w:val="32"/>
          <w:lang w:val="en-US" w:eastAsia="zh-CN"/>
        </w:rPr>
        <w:t>成立11个消防工作站，人员47人，各镇街道均以正式文件形式，设立消防工作站，明确4名以上具体工作人员及消防工作职责，</w:t>
      </w:r>
      <w:r>
        <w:rPr>
          <w:rFonts w:hint="eastAsia" w:ascii="方正仿宋_GBK" w:hAnsi="方正仿宋_GBK" w:eastAsia="方正仿宋_GBK" w:cs="方正仿宋_GBK"/>
          <w:sz w:val="32"/>
          <w:szCs w:val="32"/>
        </w:rPr>
        <w:t>正在按要求开展排查工作。</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五、检查计划</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盘山县共有单位10348家，集中除患攻坚行动开展以来，共检查单位3618家，检查34.97%，其中大队共检查168家，派出所共检查523家，街道共检查2927家。明日（2月5日）计划检查1330家单位，其中大队计划检查30家单位，派出所计划检查100家单位，街道计划检查1200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双台子区共有单位6961家，集中除患攻坚行动开展以来，共检查单位2430家，检查34.9%，其中大队共检查88家，派出所共检查539家，街道共检查1803家。明日（2月5日）计划检查家单位，其中大队计划检查30家单位，派出所计划检查200家单位，街道计划检查500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兴隆台区共有单位14175家，集中除患攻坚行动开展以来，共检查单位4427家，其中大队共检查144家，派出所共检查1170家，街道共检查3113家。明日（2月5日）计划检查2300家单位，其中大队计划检查30家单位，派出所计划检查300家单位，街道计划检查1500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洼区共有单位9132家，集中除患攻坚行动开展以来，共检查单位1195家，其中大队共检查64家，派出所共检查277家，街道共检查874家。明日（2月5日）计划检查600家单位，其中大队计划检查25家单位，派出所计划检查175家单位，街道计划检查400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 xml:space="preserve"> 辽东湾新区共有单位129家，集中除患攻坚行动开展以来，共检查单位62家，检查48%</w:t>
      </w:r>
      <w:r>
        <w:rPr>
          <w:rFonts w:hint="eastAsia" w:ascii="方正仿宋_GBK" w:hAnsi="方正仿宋_GBK" w:eastAsia="方正仿宋_GBK" w:cs="方正仿宋_GBK"/>
          <w:sz w:val="32"/>
          <w:szCs w:val="32"/>
          <w:lang w:val="en-US" w:eastAsia="zh-CN"/>
        </w:rPr>
        <w:t>，</w:t>
      </w:r>
      <w:r>
        <w:rPr>
          <w:rFonts w:hint="default" w:ascii="方正仿宋_GBK" w:hAnsi="方正仿宋_GBK" w:eastAsia="方正仿宋_GBK" w:cs="方正仿宋_GBK"/>
          <w:sz w:val="32"/>
          <w:szCs w:val="32"/>
          <w:lang w:val="en-US" w:eastAsia="zh-CN"/>
        </w:rPr>
        <w:t>其中大队共检查</w:t>
      </w:r>
      <w:r>
        <w:rPr>
          <w:rFonts w:hint="eastAsia" w:ascii="方正仿宋_GBK" w:hAnsi="方正仿宋_GBK" w:eastAsia="方正仿宋_GBK" w:cs="方正仿宋_GBK"/>
          <w:sz w:val="32"/>
          <w:szCs w:val="32"/>
          <w:lang w:val="en-US" w:eastAsia="zh-CN"/>
        </w:rPr>
        <w:t>46</w:t>
      </w:r>
      <w:r>
        <w:rPr>
          <w:rFonts w:hint="default" w:ascii="方正仿宋_GBK" w:hAnsi="方正仿宋_GBK" w:eastAsia="方正仿宋_GBK" w:cs="方正仿宋_GBK"/>
          <w:sz w:val="32"/>
          <w:szCs w:val="32"/>
          <w:lang w:val="en-US" w:eastAsia="zh-CN"/>
        </w:rPr>
        <w:t>家，派出所共检查</w:t>
      </w:r>
      <w:r>
        <w:rPr>
          <w:rFonts w:hint="eastAsia" w:ascii="方正仿宋_GBK" w:hAnsi="方正仿宋_GBK" w:eastAsia="方正仿宋_GBK" w:cs="方正仿宋_GBK"/>
          <w:sz w:val="32"/>
          <w:szCs w:val="32"/>
          <w:lang w:val="en-US" w:eastAsia="zh-CN"/>
        </w:rPr>
        <w:t>16</w:t>
      </w:r>
      <w:r>
        <w:rPr>
          <w:rFonts w:hint="default" w:ascii="方正仿宋_GBK" w:hAnsi="方正仿宋_GBK" w:eastAsia="方正仿宋_GBK" w:cs="方正仿宋_GBK"/>
          <w:sz w:val="32"/>
          <w:szCs w:val="32"/>
          <w:lang w:val="en-US" w:eastAsia="zh-CN"/>
        </w:rPr>
        <w:t>家。明日（2月5日）计划检查10家单位，其中大队计划检查8家单位，派出所计划检查2家单位。</w:t>
      </w:r>
      <w:bookmarkStart w:id="0" w:name="_GoBack"/>
      <w:bookmarkEnd w:id="0"/>
    </w:p>
    <w:sectPr>
      <w:footerReference r:id="rId3" w:type="default"/>
      <w:pgSz w:w="11906" w:h="16838"/>
      <w:pgMar w:top="215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3819AB-B46B-4039-991F-58F8E06A0F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C44977C-771C-4097-9218-F06646736C52}"/>
  </w:font>
  <w:font w:name="方正小标宋简体">
    <w:panose1 w:val="03000509000000000000"/>
    <w:charset w:val="86"/>
    <w:family w:val="auto"/>
    <w:pitch w:val="default"/>
    <w:sig w:usb0="00000001" w:usb1="080E0000" w:usb2="00000000" w:usb3="00000000" w:csb0="00040000" w:csb1="00000000"/>
    <w:embedRegular r:id="rId3" w:fontKey="{6172170E-3689-4ADB-8531-379F13515818}"/>
  </w:font>
  <w:font w:name="楷体_GB2312">
    <w:panose1 w:val="02010609030101010101"/>
    <w:charset w:val="86"/>
    <w:family w:val="auto"/>
    <w:pitch w:val="default"/>
    <w:sig w:usb0="00000001" w:usb1="080E0000" w:usb2="00000000" w:usb3="00000000" w:csb0="00040000" w:csb1="00000000"/>
    <w:embedRegular r:id="rId4" w:fontKey="{7530E74E-6D29-4F00-ABB4-5CBCF4DD03D6}"/>
  </w:font>
  <w:font w:name="方正仿宋_GBK">
    <w:panose1 w:val="03000509000000000000"/>
    <w:charset w:val="86"/>
    <w:family w:val="auto"/>
    <w:pitch w:val="default"/>
    <w:sig w:usb0="00000001" w:usb1="080E0000" w:usb2="00000000" w:usb3="00000000" w:csb0="00040000" w:csb1="00000000"/>
    <w:embedRegular r:id="rId5" w:fontKey="{D269EC0B-D911-496F-9F69-E2A9A5D801CB}"/>
  </w:font>
  <w:font w:name="方正黑体_GBK">
    <w:panose1 w:val="03000509000000000000"/>
    <w:charset w:val="86"/>
    <w:family w:val="auto"/>
    <w:pitch w:val="default"/>
    <w:sig w:usb0="00000001" w:usb1="080E0000" w:usb2="00000000" w:usb3="00000000" w:csb0="00040000" w:csb1="00000000"/>
    <w:embedRegular r:id="rId6" w:fontKey="{64391E9E-CE69-4CA5-A7DB-8BC8459489B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mY2ZmM2OTc1YmY4NzY2YmViZGU5YjBiMDA1MzkifQ=="/>
  </w:docVars>
  <w:rsids>
    <w:rsidRoot w:val="3CFB6922"/>
    <w:rsid w:val="00331270"/>
    <w:rsid w:val="010008B9"/>
    <w:rsid w:val="010D66B0"/>
    <w:rsid w:val="01E2712C"/>
    <w:rsid w:val="035B751F"/>
    <w:rsid w:val="04B52037"/>
    <w:rsid w:val="04BF6A0F"/>
    <w:rsid w:val="072E28A4"/>
    <w:rsid w:val="07927288"/>
    <w:rsid w:val="09472072"/>
    <w:rsid w:val="09FB1114"/>
    <w:rsid w:val="0B3C11A9"/>
    <w:rsid w:val="0C18212B"/>
    <w:rsid w:val="0D8E6D0D"/>
    <w:rsid w:val="0E3F73E1"/>
    <w:rsid w:val="0EF16F8A"/>
    <w:rsid w:val="0EFE3455"/>
    <w:rsid w:val="0FE50645"/>
    <w:rsid w:val="10306096"/>
    <w:rsid w:val="104333E5"/>
    <w:rsid w:val="11BF336F"/>
    <w:rsid w:val="121D7FAB"/>
    <w:rsid w:val="136E1F22"/>
    <w:rsid w:val="13861257"/>
    <w:rsid w:val="14636234"/>
    <w:rsid w:val="15206F30"/>
    <w:rsid w:val="154216E4"/>
    <w:rsid w:val="16005D04"/>
    <w:rsid w:val="16900E4D"/>
    <w:rsid w:val="16C308A1"/>
    <w:rsid w:val="18D47700"/>
    <w:rsid w:val="1AD57925"/>
    <w:rsid w:val="1B3A3BD6"/>
    <w:rsid w:val="1BE2496B"/>
    <w:rsid w:val="1CDC08EE"/>
    <w:rsid w:val="1F7532BF"/>
    <w:rsid w:val="212E11B7"/>
    <w:rsid w:val="256A4F48"/>
    <w:rsid w:val="270A2080"/>
    <w:rsid w:val="286839C1"/>
    <w:rsid w:val="29130B6A"/>
    <w:rsid w:val="29E7043D"/>
    <w:rsid w:val="2A211E89"/>
    <w:rsid w:val="2B9E37D2"/>
    <w:rsid w:val="2BE81A0F"/>
    <w:rsid w:val="2C0A359E"/>
    <w:rsid w:val="2CE227CF"/>
    <w:rsid w:val="2D196560"/>
    <w:rsid w:val="2D5E3087"/>
    <w:rsid w:val="30D20EEA"/>
    <w:rsid w:val="30D966B3"/>
    <w:rsid w:val="33123067"/>
    <w:rsid w:val="337F7287"/>
    <w:rsid w:val="34060532"/>
    <w:rsid w:val="34FA40DF"/>
    <w:rsid w:val="351153A6"/>
    <w:rsid w:val="39363667"/>
    <w:rsid w:val="39E21C3B"/>
    <w:rsid w:val="3CEF1002"/>
    <w:rsid w:val="3CFB6922"/>
    <w:rsid w:val="3D995500"/>
    <w:rsid w:val="3EFC2C5D"/>
    <w:rsid w:val="402E4CCC"/>
    <w:rsid w:val="402F4DB8"/>
    <w:rsid w:val="405B6943"/>
    <w:rsid w:val="41012622"/>
    <w:rsid w:val="41513D2F"/>
    <w:rsid w:val="41906B30"/>
    <w:rsid w:val="4353355A"/>
    <w:rsid w:val="45A8769B"/>
    <w:rsid w:val="495C08EA"/>
    <w:rsid w:val="4A750A43"/>
    <w:rsid w:val="4E0E36E5"/>
    <w:rsid w:val="4E7E543D"/>
    <w:rsid w:val="4FD76873"/>
    <w:rsid w:val="50057642"/>
    <w:rsid w:val="51A96C75"/>
    <w:rsid w:val="52CE5A84"/>
    <w:rsid w:val="532A16EF"/>
    <w:rsid w:val="53387917"/>
    <w:rsid w:val="53956EFF"/>
    <w:rsid w:val="550E02DD"/>
    <w:rsid w:val="555B2B5D"/>
    <w:rsid w:val="5596730D"/>
    <w:rsid w:val="56C3337A"/>
    <w:rsid w:val="598F32A9"/>
    <w:rsid w:val="59D52950"/>
    <w:rsid w:val="5A3F0176"/>
    <w:rsid w:val="5A3F69A0"/>
    <w:rsid w:val="5B304CD6"/>
    <w:rsid w:val="5C902F0B"/>
    <w:rsid w:val="5E010BE1"/>
    <w:rsid w:val="5F125E59"/>
    <w:rsid w:val="5FEB0FA8"/>
    <w:rsid w:val="5FF612D7"/>
    <w:rsid w:val="621C2ADE"/>
    <w:rsid w:val="65722F1A"/>
    <w:rsid w:val="65FE72D9"/>
    <w:rsid w:val="66FB0C13"/>
    <w:rsid w:val="68E51EE8"/>
    <w:rsid w:val="69200FAF"/>
    <w:rsid w:val="6B2167B5"/>
    <w:rsid w:val="6E57633D"/>
    <w:rsid w:val="6F675D4D"/>
    <w:rsid w:val="6F9510EB"/>
    <w:rsid w:val="70E87E58"/>
    <w:rsid w:val="710E26B1"/>
    <w:rsid w:val="71800531"/>
    <w:rsid w:val="721E15AD"/>
    <w:rsid w:val="725B1CFD"/>
    <w:rsid w:val="72804ABE"/>
    <w:rsid w:val="76403280"/>
    <w:rsid w:val="76B134A9"/>
    <w:rsid w:val="772C21BB"/>
    <w:rsid w:val="78EA3E42"/>
    <w:rsid w:val="790740FD"/>
    <w:rsid w:val="791A460E"/>
    <w:rsid w:val="7A2B088F"/>
    <w:rsid w:val="7CCB1E70"/>
    <w:rsid w:val="7CD35F04"/>
    <w:rsid w:val="7E0F467D"/>
    <w:rsid w:val="7EA147E8"/>
    <w:rsid w:val="7F306BD6"/>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仿宋" w:cs="宋体"/>
      <w:sz w:val="32"/>
    </w:rPr>
  </w:style>
  <w:style w:type="paragraph" w:styleId="3">
    <w:name w:val="Body Text"/>
    <w:basedOn w:val="1"/>
    <w:autoRedefine/>
    <w:unhideWhenUsed/>
    <w:qFormat/>
    <w:uiPriority w:val="99"/>
    <w:pPr>
      <w:spacing w:after="120"/>
    </w:pPr>
  </w:style>
  <w:style w:type="paragraph" w:styleId="4">
    <w:name w:val="Body Text Indent"/>
    <w:basedOn w:val="1"/>
    <w:next w:val="2"/>
    <w:autoRedefine/>
    <w:unhideWhenUsed/>
    <w:qFormat/>
    <w:uiPriority w:val="99"/>
    <w:pPr>
      <w:spacing w:after="120"/>
      <w:ind w:left="420" w:leftChars="200"/>
    </w:pPr>
  </w:style>
  <w:style w:type="paragraph" w:styleId="5">
    <w:name w:val="endnote text"/>
    <w:basedOn w:val="1"/>
    <w:autoRedefine/>
    <w:qFormat/>
    <w:uiPriority w:val="99"/>
    <w:pPr>
      <w:snapToGrid w:val="0"/>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autoRedefine/>
    <w:unhideWhenUsed/>
    <w:qFormat/>
    <w:uiPriority w:val="99"/>
    <w:pPr>
      <w:snapToGrid w:val="0"/>
    </w:pPr>
    <w:rPr>
      <w:sz w:val="18"/>
      <w:szCs w:val="18"/>
    </w:rPr>
  </w:style>
  <w:style w:type="paragraph" w:styleId="9">
    <w:name w:val="Normal (Web)"/>
    <w:basedOn w:val="1"/>
    <w:autoRedefine/>
    <w:qFormat/>
    <w:uiPriority w:val="0"/>
    <w:pPr>
      <w:spacing w:before="100" w:beforeAutospacing="1" w:after="100" w:afterAutospacing="1"/>
      <w:jc w:val="left"/>
    </w:pPr>
    <w:rPr>
      <w:kern w:val="0"/>
      <w:sz w:val="24"/>
      <w:szCs w:val="24"/>
    </w:rPr>
  </w:style>
  <w:style w:type="paragraph" w:styleId="10">
    <w:name w:val="Body Text First Indent 2"/>
    <w:basedOn w:val="4"/>
    <w:next w:val="1"/>
    <w:autoRedefine/>
    <w:unhideWhenUsed/>
    <w:qFormat/>
    <w:uiPriority w:val="99"/>
    <w:pPr>
      <w:ind w:firstLine="420" w:firstLineChars="200"/>
    </w:pPr>
  </w:style>
  <w:style w:type="character" w:styleId="13">
    <w:name w:val="Emphasis"/>
    <w:basedOn w:val="12"/>
    <w:autoRedefine/>
    <w:qFormat/>
    <w:uiPriority w:val="0"/>
    <w:rPr>
      <w:i/>
    </w:rPr>
  </w:style>
  <w:style w:type="paragraph" w:customStyle="1" w:styleId="14">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szCs w:val="20"/>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2092</Words>
  <Characters>2173</Characters>
  <Lines>0</Lines>
  <Paragraphs>0</Paragraphs>
  <TotalTime>8</TotalTime>
  <ScaleCrop>false</ScaleCrop>
  <LinksUpToDate>false</LinksUpToDate>
  <CharactersWithSpaces>2235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2023-02-27T09:06:00Z</dcterms:created>
  <dc:creator>Administrator</dc:creator>
  <cp:lastModifiedBy>Administrator</cp:lastModifiedBy>
  <cp:lastPrinted>2023-03-03T04:26:00Z</cp:lastPrinted>
  <dcterms:modified xsi:type="dcterms:W3CDTF">2024-02-05T00:28:14Z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F61B777203D041089C36247A8D67C889_13</vt:lpwstr>
  </property>
</Properties>
</file>