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1月31日8时至2月1日8时，全市共接警出动1起。其中，火灾1起，抢险救援和社会救助0起，共出动消防车2台次、消防救援人员10人次。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截止2月1日10时03分支队对火灾录入情况进行抽查，根据《火灾与警情统计系统应用管理暂行规定》要求，各队站无迟报警情。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2月1日8时30分，支队对岳山街消防站、滨海大道消防站交接班情况进行抽查，各队站值班人员全部在岗在位。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174240" cy="1630680"/>
            <wp:effectExtent l="0" t="0" r="16510" b="7620"/>
            <wp:docPr id="4" name="图片 4" descr="a6f0da641e9f5b9c2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f0da641e9f5b9c29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16150" cy="1662430"/>
            <wp:effectExtent l="0" t="0" r="12700" b="13970"/>
            <wp:docPr id="5" name="图片 5" descr="4ca05f89c006a719c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ca05f89c006a719c2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A7280F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2024-02-01T01:23:27Z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5CAA420789734DCB8731B0F5708C3F02_13</vt:lpwstr>
  </property>
</Properties>
</file>