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天气：中雪；温度：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12月14日8时30分支队对红海滩大街消防站、滨海大道消防站交接班情况进行抽查，各单位值班人员均在岗在位。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09875" cy="2144395"/>
            <wp:effectExtent l="0" t="0" r="9525" b="8255"/>
            <wp:docPr id="4" name="图片 4" descr="f5333aefa01104e1951a4122c6b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333aefa01104e1951a4122c6bd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56bee84285848b142a026d67114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6bee84285848b142a026d6711418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月13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CF2BB4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2023-12-14T07:17:02Z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C27EB36840724458B1A0EF30C87A6625_12</vt:lpwstr>
  </property>
</Properties>
</file>