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216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5起，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50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8月3日8时30分支队对城北街消防站、岳山街消防站交接班情况进行抽查，各单位值班人员均在岗在位。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2" name="图片 2" descr="6c3264a4406e5edc61d910fd8f88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c3264a4406e5edc61d910fd8f889a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35885" cy="2129790"/>
            <wp:effectExtent l="0" t="0" r="12065" b="3810"/>
            <wp:docPr id="3" name="图片 3" descr="b60cbe01b0737d3c2884fc6e15da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60cbe01b0737d3c2884fc6e15da4d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35885" cy="2129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7D7306"/>
    <w:rsid w:val="54C63A9B"/>
    <w:rsid w:val="553F19F8"/>
    <w:rsid w:val="55FD4A12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6</TotalTime>
  <ScaleCrop>false</ScaleCrop>
  <LinksUpToDate>false</LinksUpToDate>
  <CharactersWithSpaces>536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2023-08-11T02:23:51Z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C27EB36840724458B1A0EF30C87A6625_12</vt:lpwstr>
  </property>
</Properties>
</file>