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75</w:t>
      </w:r>
      <w:bookmarkStart w:id="0" w:name="_GoBack"/>
      <w:bookmarkEnd w:id="0"/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截止3月15日10时15分支队对火灾录入情况进行抽查，根据《火灾与警情统计系统应用管理暂行规定》要求，各队站无迟报警情。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3月15日8时35分支队对各单位交接班情况进行抽查，各单位值班人员均在岗在位。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支队测酒20人、盘山大队测酒11人，饮酒报备0人、饮酒安全提示53人，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8485"/>
            <wp:effectExtent l="0" t="0" r="11430" b="18415"/>
            <wp:docPr id="5" name="图片 5" descr="5921f5ef1ac81c5cf890e297bbd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21f5ef1ac81c5cf890e297bbd60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9" name="图片 9" descr="8d9a3889b4308fc3db1d02c194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9a3889b4308fc3db1d02c1947f7a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3555AC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