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截止11月20日9时20分支队对火灾录入情况进行抽查，根据《火灾与警情统计系统应用管理暂行规定》要求，各队站无迟报警情。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11月19日8时30分，支队对公园街消防站、青年路交接班情况进行抽查，各队站值班人员全部在岗在位。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6" name="图片 6" descr="549e84eb9f8a782aa9eb4ceaa96f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49e84eb9f8a782aa9eb4ceaa96f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81250" cy="1809750"/>
            <wp:effectExtent l="0" t="0" r="0" b="0"/>
            <wp:docPr id="7" name="图片 7" descr="f0f853921e0991e5c10a23d8ed3ec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f853921e0991e5c10a23d8ed3ec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兵工街消防站测酒15人、饮酒报备5人、饮酒安全提示58人，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230505</wp:posOffset>
            </wp:positionV>
            <wp:extent cx="2045335" cy="1534795"/>
            <wp:effectExtent l="0" t="0" r="12065" b="8255"/>
            <wp:wrapTight wrapText="bothSides">
              <wp:wrapPolygon>
                <wp:start x="0" y="0"/>
                <wp:lineTo x="0" y="21448"/>
                <wp:lineTo x="21325" y="21448"/>
                <wp:lineTo x="21325" y="0"/>
                <wp:lineTo x="0" y="0"/>
              </wp:wrapPolygon>
            </wp:wrapTight>
            <wp:docPr id="8" name="图片 8" descr="167e34e81fb2152c71e668ff5086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7e34e81fb2152c71e668ff50860f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255270</wp:posOffset>
            </wp:positionV>
            <wp:extent cx="2070735" cy="1553845"/>
            <wp:effectExtent l="0" t="0" r="5715" b="8255"/>
            <wp:wrapTight wrapText="bothSides">
              <wp:wrapPolygon>
                <wp:start x="0" y="0"/>
                <wp:lineTo x="0" y="21450"/>
                <wp:lineTo x="21461" y="21450"/>
                <wp:lineTo x="21461" y="0"/>
                <wp:lineTo x="0" y="0"/>
              </wp:wrapPolygon>
            </wp:wrapTight>
            <wp:docPr id="9" name="图片 9" descr="0ce7afae5aa8ada488c9c297b2434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ce7afae5aa8ada488c9c297b24344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2022-11-22T00:54:43Z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