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截止10月11日10时12分支队对火灾录入情况进行抽查，根据《火灾与警情统计系统应用管理暂行规定》要求，各队站无迟报警情。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10月10日8时30分，支队对岳山街消防站、兵工街消防站交接班情况进行抽查，各队站值班人员全部在岗在位。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29815" cy="1749425"/>
            <wp:effectExtent l="0" t="0" r="13335" b="3175"/>
            <wp:docPr id="6" name="图片 6" descr="648935f38c4ff74c77fd3d58d605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8935f38c4ff74c77fd3d58d6059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37435" cy="1753870"/>
            <wp:effectExtent l="0" t="0" r="5715" b="17780"/>
            <wp:docPr id="7" name="图片 7" descr="fcd06eb66c92678d70fc8e6fd965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cd06eb66c92678d70fc8e6fd965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盘山大队测酒10人、饮酒报备0人、饮酒安全提示66人，救援现场安全提示4条。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426335" cy="1819275"/>
            <wp:effectExtent l="0" t="0" r="12065" b="9525"/>
            <wp:docPr id="4" name="图片 4" descr="1524280e750b050e9909430ffab3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4280e750b050e9909430ffab3b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448560" cy="1837055"/>
            <wp:effectExtent l="0" t="0" r="8890" b="10795"/>
            <wp:docPr id="5" name="图片 5" descr="9ec7e83ba8ce99a9ed4c60c9077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ec7e83ba8ce99a9ed4c60c907740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EE2A65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76F7743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2022-10-12T00:49:10Z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