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267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9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24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267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25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9月23日，总队在中国救援辽宁机动专业支队举办了全省消防救援队伍“二十大蓝焰闪耀 金头盔奋勇争先”典型先进事迹报告会。支、大队和消防救援站全体指战员在各分会场收听收看了报告会。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9月24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截止9月24日10时44分支队对火灾录入情况进行抽查，根据《火灾与警情统计系统应用管理暂行规定》要求，各队站无迟报警情。</w:t>
      </w: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jc w:val="both"/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03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9月23日8时33分，支队对公园街消防站、红海滩大街消防站交接班情况进行抽查，各队站值班人员全部在岗在位。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392430</wp:posOffset>
            </wp:positionV>
            <wp:extent cx="2553335" cy="1753235"/>
            <wp:effectExtent l="0" t="0" r="18415" b="18415"/>
            <wp:wrapTight wrapText="bothSides">
              <wp:wrapPolygon>
                <wp:start x="0" y="0"/>
                <wp:lineTo x="0" y="21357"/>
                <wp:lineTo x="21433" y="21357"/>
                <wp:lineTo x="21433" y="0"/>
                <wp:lineTo x="0" y="0"/>
              </wp:wrapPolygon>
            </wp:wrapTight>
            <wp:docPr id="3" name="图片 3" descr="9e81fb6e33f633de88675ff73ecd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e81fb6e33f633de88675ff73ecd9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3335" cy="1753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  <w:drawing>
          <wp:inline distT="0" distB="0" distL="114300" distR="114300">
            <wp:extent cx="2533015" cy="1718310"/>
            <wp:effectExtent l="0" t="0" r="635" b="15240"/>
            <wp:docPr id="2" name="图片 2" descr="27e304d10858ed6f444ea796aebca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7e304d10858ed6f444ea796aebca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33015" cy="171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9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大洼大队测酒7人、饮酒报备3人、饮酒安全提示111人，救援现场安全提示6条。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375535" cy="1781175"/>
            <wp:effectExtent l="0" t="0" r="5715" b="9525"/>
            <wp:docPr id="4" name="图片 4" descr="704f517d10fa0c2909d18c993680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04f517d10fa0c2909d18c99368084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7553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425700" cy="1819275"/>
            <wp:effectExtent l="0" t="0" r="12700" b="9525"/>
            <wp:docPr id="5" name="图片 5" descr="9aed9b243a7d7862d76a6db4f22b5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aed9b243a7d7862d76a6db4f22b5f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   </w:t>
      </w:r>
    </w:p>
    <w:p>
      <w:pPr>
        <w:tabs>
          <w:tab w:val="left" w:pos="645"/>
          <w:tab w:val="left" w:pos="1020"/>
        </w:tabs>
        <w:spacing w:line="324" w:lineRule="auto"/>
        <w:jc w:val="both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30B3B22"/>
    <w:rsid w:val="089E0EAB"/>
    <w:rsid w:val="09CA0F20"/>
    <w:rsid w:val="0CB71555"/>
    <w:rsid w:val="108B50E4"/>
    <w:rsid w:val="11274DDD"/>
    <w:rsid w:val="11C3278E"/>
    <w:rsid w:val="161D5B4F"/>
    <w:rsid w:val="1AA55E23"/>
    <w:rsid w:val="1B8979D4"/>
    <w:rsid w:val="1D79154E"/>
    <w:rsid w:val="24895C45"/>
    <w:rsid w:val="281E3D1A"/>
    <w:rsid w:val="2B1E062C"/>
    <w:rsid w:val="2C14081B"/>
    <w:rsid w:val="332A10B0"/>
    <w:rsid w:val="3A9E1EED"/>
    <w:rsid w:val="3E876041"/>
    <w:rsid w:val="428A1967"/>
    <w:rsid w:val="44202E70"/>
    <w:rsid w:val="478C4DDF"/>
    <w:rsid w:val="4A5C3F07"/>
    <w:rsid w:val="4BEC7EF4"/>
    <w:rsid w:val="4DB71D67"/>
    <w:rsid w:val="56C839F1"/>
    <w:rsid w:val="57203E06"/>
    <w:rsid w:val="5A2F6B07"/>
    <w:rsid w:val="5D9F1710"/>
    <w:rsid w:val="5FF23EDD"/>
    <w:rsid w:val="666227ED"/>
    <w:rsid w:val="69421469"/>
    <w:rsid w:val="6B8A6AAA"/>
    <w:rsid w:val="6D360811"/>
    <w:rsid w:val="70984C14"/>
    <w:rsid w:val="753D53D4"/>
    <w:rsid w:val="761D404E"/>
    <w:rsid w:val="7969283A"/>
    <w:rsid w:val="79907B8C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dcterms:modified xsi:type="dcterms:W3CDTF">2022-09-24T04:55:55Z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